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3E60" w14:textId="10BB3159" w:rsidR="00FE4C9B" w:rsidRPr="008C6DE3" w:rsidRDefault="009A6F39">
      <w:pPr>
        <w:jc w:val="center"/>
        <w:rPr>
          <w:b/>
        </w:rPr>
      </w:pPr>
      <w:r w:rsidRPr="008C6DE3">
        <w:rPr>
          <w:b/>
        </w:rPr>
        <w:t>CRS 601: LANGUAGE, INTERACTION, AND CULTURE</w:t>
      </w:r>
    </w:p>
    <w:p w14:paraId="6B04DC56" w14:textId="08C29902" w:rsidR="00FE4C9B" w:rsidRPr="008C6DE3" w:rsidRDefault="009A6F39">
      <w:pPr>
        <w:jc w:val="center"/>
      </w:pPr>
      <w:r w:rsidRPr="008C6DE3">
        <w:t xml:space="preserve">Fall </w:t>
      </w:r>
      <w:r w:rsidR="002E68B8" w:rsidRPr="008C6DE3">
        <w:t>202</w:t>
      </w:r>
      <w:r w:rsidR="005A3C16">
        <w:t>2</w:t>
      </w:r>
    </w:p>
    <w:p w14:paraId="3485CBED" w14:textId="77777777" w:rsidR="00FE4C9B" w:rsidRPr="008C6DE3" w:rsidRDefault="00FE4C9B">
      <w:pPr>
        <w:tabs>
          <w:tab w:val="left" w:pos="1080"/>
        </w:tabs>
        <w:rPr>
          <w:i/>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4A0" w:firstRow="1" w:lastRow="0" w:firstColumn="1" w:lastColumn="0" w:noHBand="0" w:noVBand="1"/>
      </w:tblPr>
      <w:tblGrid>
        <w:gridCol w:w="8856"/>
      </w:tblGrid>
      <w:tr w:rsidR="00FE4C9B" w:rsidRPr="008C6DE3" w14:paraId="2710803E" w14:textId="77777777">
        <w:tc>
          <w:tcPr>
            <w:tcW w:w="8856"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1E2C2686" w14:textId="5DA79376" w:rsidR="00FE4C9B" w:rsidRPr="008C6DE3" w:rsidRDefault="009A6F39">
            <w:pPr>
              <w:tabs>
                <w:tab w:val="left" w:pos="2160"/>
                <w:tab w:val="left" w:pos="2520"/>
              </w:tabs>
              <w:spacing w:line="276" w:lineRule="auto"/>
            </w:pPr>
            <w:r w:rsidRPr="008C6DE3">
              <w:rPr>
                <w:u w:val="single"/>
              </w:rPr>
              <w:t>Instructor</w:t>
            </w:r>
            <w:r w:rsidRPr="008C6DE3">
              <w:t>:</w:t>
            </w:r>
            <w:r w:rsidR="00D961BD" w:rsidRPr="008C6DE3">
              <w:t xml:space="preserve"> </w:t>
            </w:r>
            <w:r w:rsidR="00542DF6">
              <w:t xml:space="preserve">      </w:t>
            </w:r>
            <w:r w:rsidRPr="008C6DE3">
              <w:t>Dr. S</w:t>
            </w:r>
            <w:r w:rsidR="00D961BD" w:rsidRPr="008C6DE3">
              <w:t>ylvia</w:t>
            </w:r>
            <w:r w:rsidRPr="008C6DE3">
              <w:t xml:space="preserve"> Sierra</w:t>
            </w:r>
          </w:p>
          <w:p w14:paraId="4101480D" w14:textId="77777777" w:rsidR="002D2F98" w:rsidRPr="008C6DE3" w:rsidRDefault="002D2F98" w:rsidP="002D2F98">
            <w:pPr>
              <w:rPr>
                <w:b/>
              </w:rPr>
            </w:pPr>
            <w:r w:rsidRPr="008C6DE3">
              <w:rPr>
                <w:u w:val="single"/>
              </w:rPr>
              <w:t>Office</w:t>
            </w:r>
            <w:r w:rsidRPr="008C6DE3">
              <w:t>:</w:t>
            </w:r>
            <w:r w:rsidRPr="008C6DE3">
              <w:tab/>
            </w:r>
            <w:r w:rsidRPr="008C6DE3">
              <w:tab/>
              <w:t xml:space="preserve">Sims 115 </w:t>
            </w:r>
          </w:p>
          <w:p w14:paraId="6935F16A" w14:textId="62E97C56" w:rsidR="002D2F98" w:rsidRPr="005F75E4" w:rsidRDefault="00E92566" w:rsidP="002D2F98">
            <w:r w:rsidRPr="005F75E4">
              <w:rPr>
                <w:u w:val="single"/>
              </w:rPr>
              <w:t>Office</w:t>
            </w:r>
            <w:r w:rsidR="002D2F98" w:rsidRPr="005F75E4">
              <w:rPr>
                <w:u w:val="single"/>
              </w:rPr>
              <w:t xml:space="preserve"> Hours</w:t>
            </w:r>
            <w:r w:rsidR="002D2F98" w:rsidRPr="005F75E4">
              <w:t xml:space="preserve">: </w:t>
            </w:r>
            <w:r w:rsidR="00DB3548" w:rsidRPr="00877714">
              <w:t>On Zoom (link on Blackboard); Monday &amp; Friday 11:30am-12:30pm; otherwise send me 3-4 times you are available</w:t>
            </w:r>
          </w:p>
          <w:p w14:paraId="0ADBA333" w14:textId="4A62469B" w:rsidR="00FE4C9B" w:rsidRPr="008C6DE3" w:rsidRDefault="009A6F39" w:rsidP="00D961BD">
            <w:pPr>
              <w:tabs>
                <w:tab w:val="left" w:pos="1080"/>
              </w:tabs>
              <w:spacing w:line="276" w:lineRule="auto"/>
            </w:pPr>
            <w:r w:rsidRPr="008C6DE3">
              <w:rPr>
                <w:u w:val="single"/>
              </w:rPr>
              <w:t>Email</w:t>
            </w:r>
            <w:r w:rsidRPr="008C6DE3">
              <w:t>:</w:t>
            </w:r>
            <w:r w:rsidR="00D961BD" w:rsidRPr="008C6DE3">
              <w:t xml:space="preserve"> </w:t>
            </w:r>
            <w:r w:rsidR="00542DF6">
              <w:t xml:space="preserve">            </w:t>
            </w:r>
            <w:r w:rsidRPr="008C6DE3">
              <w:t>ssierra@syr.edu</w:t>
            </w:r>
            <w:r w:rsidRPr="008C6DE3">
              <w:tab/>
            </w:r>
          </w:p>
        </w:tc>
      </w:tr>
    </w:tbl>
    <w:p w14:paraId="3F14A483" w14:textId="77777777" w:rsidR="0033148E" w:rsidRPr="008C6DE3" w:rsidRDefault="0033148E">
      <w:pPr>
        <w:rPr>
          <w:color w:val="000000"/>
        </w:rPr>
      </w:pPr>
    </w:p>
    <w:p w14:paraId="15F81534" w14:textId="77777777" w:rsidR="0033148E" w:rsidRPr="008C6DE3" w:rsidRDefault="0033148E">
      <w:r w:rsidRPr="008C6DE3">
        <w:t xml:space="preserve"> “The experience of becoming conscious of previously unconscious phenomena is one of the principal joys of linguistic work.” -Wallace Chafe</w:t>
      </w:r>
    </w:p>
    <w:p w14:paraId="695216AC" w14:textId="77777777" w:rsidR="00785CE9" w:rsidRPr="008C6DE3" w:rsidRDefault="00785CE9"/>
    <w:p w14:paraId="733B08EF" w14:textId="7ABD9D09" w:rsidR="00D961BD" w:rsidRPr="008C6DE3" w:rsidRDefault="009A6F39">
      <w:pPr>
        <w:spacing w:before="100" w:after="100"/>
      </w:pPr>
      <w:r w:rsidRPr="008C6DE3">
        <w:t xml:space="preserve">This combined lecture/workshop course will introduce you to seminal works by leading scholars from a variety of approaches to the close analysis of discourse, focusing </w:t>
      </w:r>
      <w:r w:rsidR="00AC0954" w:rsidRPr="008C6DE3">
        <w:t xml:space="preserve">initially and </w:t>
      </w:r>
      <w:r w:rsidRPr="008C6DE3">
        <w:t>primarily on conversational discourse</w:t>
      </w:r>
      <w:r w:rsidR="00AC0954" w:rsidRPr="008C6DE3">
        <w:t xml:space="preserve"> while also branching out to consider other types of discourse (e.g., institutional, online, and media discourse)</w:t>
      </w:r>
      <w:r w:rsidRPr="008C6DE3">
        <w:t>. It will offer you multiple opportunities to carry out small-scale analyses of talk-in-interaction. Topics include:</w:t>
      </w:r>
      <w:r w:rsidR="00864515" w:rsidRPr="008C6DE3">
        <w:t xml:space="preserve"> </w:t>
      </w:r>
      <w:r w:rsidRPr="008C6DE3">
        <w:t>theories of conversational involvement and conversational inference</w:t>
      </w:r>
      <w:r w:rsidR="00AC0954" w:rsidRPr="008C6DE3">
        <w:t xml:space="preserve"> (conversational style)</w:t>
      </w:r>
      <w:r w:rsidRPr="008C6DE3">
        <w:t>, conversational coherence</w:t>
      </w:r>
      <w:r w:rsidR="00AC0954" w:rsidRPr="008C6DE3">
        <w:t xml:space="preserve"> (discourse markers)</w:t>
      </w:r>
      <w:r w:rsidRPr="008C6DE3">
        <w:t>, the relationship between discourse and consciousness, transcription theory and practice</w:t>
      </w:r>
      <w:r w:rsidR="00AC0954" w:rsidRPr="008C6DE3">
        <w:t xml:space="preserve">, </w:t>
      </w:r>
      <w:r w:rsidRPr="008C6DE3">
        <w:t xml:space="preserve">turn-taking, adjacency pairs, </w:t>
      </w:r>
      <w:r w:rsidR="00864515" w:rsidRPr="008C6DE3">
        <w:t xml:space="preserve">conversational repair, </w:t>
      </w:r>
      <w:r w:rsidRPr="008C6DE3">
        <w:t>repetition</w:t>
      </w:r>
      <w:r w:rsidR="00AC0954" w:rsidRPr="008C6DE3">
        <w:t>/intertextuality</w:t>
      </w:r>
      <w:r w:rsidRPr="008C6DE3">
        <w:t>, narrative, linguistic politeness, framing, positioning,</w:t>
      </w:r>
      <w:r w:rsidR="00AC0954" w:rsidRPr="008C6DE3">
        <w:t xml:space="preserve"> stance,</w:t>
      </w:r>
      <w:r w:rsidRPr="008C6DE3">
        <w:t xml:space="preserve"> identity construction</w:t>
      </w:r>
      <w:r w:rsidR="00AC0954" w:rsidRPr="008C6DE3">
        <w:t xml:space="preserve">, </w:t>
      </w:r>
      <w:r w:rsidRPr="008C6DE3">
        <w:t xml:space="preserve">gender, sexuality and discourse, </w:t>
      </w:r>
      <w:r w:rsidR="00AC0954" w:rsidRPr="008C6DE3">
        <w:t xml:space="preserve">race and ethnicity in interaction, </w:t>
      </w:r>
      <w:r w:rsidRPr="008C6DE3">
        <w:t>critical discourse analysis, computer-mediated discourse</w:t>
      </w:r>
      <w:r w:rsidR="00AC0954" w:rsidRPr="008C6DE3">
        <w:t>, and political discourse.</w:t>
      </w:r>
    </w:p>
    <w:p w14:paraId="750C67A2" w14:textId="19B45875" w:rsidR="00D961BD" w:rsidRPr="008C6DE3" w:rsidRDefault="009A6F39" w:rsidP="00D961BD">
      <w:pPr>
        <w:spacing w:before="100" w:after="100"/>
      </w:pPr>
      <w:r w:rsidRPr="008C6DE3">
        <w:t xml:space="preserve">Early in the semester, you will audio- or video record a naturally-occurring conversation.  Throughout the semester, you will analyze a short excerpt (3-4 minutes) of this longer segment that you will transcribe.  Each week you will apply aspects of the assigned readings to these conversational excerpts.  On </w:t>
      </w:r>
      <w:r w:rsidR="00363579" w:rsidRPr="008C6DE3">
        <w:t>two</w:t>
      </w:r>
      <w:r w:rsidRPr="008C6DE3">
        <w:t xml:space="preserve"> occasions, you will write up these applications as a 4-page paper.  In addition to this written work, you will also be responsible for </w:t>
      </w:r>
      <w:r w:rsidR="00B921ED" w:rsidRPr="008C6DE3">
        <w:t xml:space="preserve">1 </w:t>
      </w:r>
      <w:r w:rsidRPr="008C6DE3">
        <w:t>20-minute class presentation</w:t>
      </w:r>
      <w:r w:rsidR="003A23B8" w:rsidRPr="008C6DE3">
        <w:t xml:space="preserve"> with a partner</w:t>
      </w:r>
      <w:r w:rsidRPr="008C6DE3">
        <w:t xml:space="preserve"> that show how the readings apply to your conversation</w:t>
      </w:r>
      <w:r w:rsidR="003A23B8" w:rsidRPr="008C6DE3">
        <w:t>s</w:t>
      </w:r>
      <w:r w:rsidRPr="008C6DE3">
        <w:t xml:space="preserve">. In a </w:t>
      </w:r>
      <w:proofErr w:type="gramStart"/>
      <w:r w:rsidRPr="008C6DE3">
        <w:t>12-15 page</w:t>
      </w:r>
      <w:proofErr w:type="gramEnd"/>
      <w:r w:rsidRPr="008C6DE3">
        <w:t xml:space="preserve"> final paper, you will analyze a different conversation, the larger conversation from which the small excerpt came, or discourse of another type. This final paper is not simply a long assignment (</w:t>
      </w:r>
      <w:proofErr w:type="gramStart"/>
      <w:r w:rsidRPr="008C6DE3">
        <w:t>i.e.</w:t>
      </w:r>
      <w:proofErr w:type="gramEnd"/>
      <w:r w:rsidRPr="008C6DE3">
        <w:t xml:space="preserve"> applications of a single reading) but rather employs a combination of approaches or an approach not discussed in class and includes minimally three relevant sources not read in class. </w:t>
      </w:r>
    </w:p>
    <w:p w14:paraId="6BC8CE6D" w14:textId="36C90B7A" w:rsidR="00FE4C9B" w:rsidRDefault="009A6F39" w:rsidP="00D961BD">
      <w:pPr>
        <w:spacing w:before="100" w:after="100"/>
      </w:pPr>
      <w:r w:rsidRPr="008C6DE3">
        <w:t>Because most of our time together will be spent comparing and contrasting analytical approaches, identifying relative strengths and weaknesses of the readings, and applying aspects of these readings to transcripts within in-class small-group workshops, I expect you to attend class every week and come prepared to engage fully in these discussions and workshops.</w:t>
      </w:r>
    </w:p>
    <w:p w14:paraId="59CA146C" w14:textId="387E498D" w:rsidR="004614EF" w:rsidRDefault="004614EF" w:rsidP="00D961BD">
      <w:pPr>
        <w:spacing w:before="100" w:after="100"/>
      </w:pPr>
    </w:p>
    <w:p w14:paraId="5FD889A7" w14:textId="1125A6EF" w:rsidR="004614EF" w:rsidRDefault="004614EF" w:rsidP="00D961BD">
      <w:pPr>
        <w:spacing w:before="100" w:after="100"/>
      </w:pPr>
    </w:p>
    <w:p w14:paraId="6C81DB70" w14:textId="77777777" w:rsidR="004614EF" w:rsidRPr="008C6DE3" w:rsidRDefault="004614EF" w:rsidP="00D961BD">
      <w:pPr>
        <w:spacing w:before="100" w:after="100"/>
      </w:pPr>
    </w:p>
    <w:p w14:paraId="11A40DAF" w14:textId="77777777" w:rsidR="00FE4C9B" w:rsidRPr="008C6DE3" w:rsidRDefault="00FE4C9B"/>
    <w:tbl>
      <w:tblPr>
        <w:tblW w:w="0" w:type="auto"/>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3381"/>
        <w:gridCol w:w="3381"/>
      </w:tblGrid>
      <w:tr w:rsidR="00FE4C9B" w:rsidRPr="008C6DE3" w14:paraId="6701B6FB" w14:textId="77777777">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5DAD9D35" w14:textId="77777777" w:rsidR="00FE4C9B" w:rsidRPr="008C6DE3" w:rsidRDefault="009A6F39">
            <w:r w:rsidRPr="008C6DE3">
              <w:rPr>
                <w:b/>
              </w:rPr>
              <w:t>Activity</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6874E1A7" w14:textId="77777777" w:rsidR="00FE4C9B" w:rsidRPr="008C6DE3" w:rsidRDefault="009A6F39">
            <w:r w:rsidRPr="008C6DE3">
              <w:rPr>
                <w:b/>
              </w:rPr>
              <w:t>Percentage of final grade</w:t>
            </w:r>
          </w:p>
        </w:tc>
      </w:tr>
      <w:tr w:rsidR="00FE4C9B" w:rsidRPr="008C6DE3" w14:paraId="67C36414" w14:textId="77777777">
        <w:tblPrEx>
          <w:tblBorders>
            <w:top w:val="none" w:sz="0" w:space="0" w:color="auto"/>
          </w:tblBorders>
        </w:tblPrEx>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47D5A9ED" w14:textId="77777777" w:rsidR="00FE4C9B" w:rsidRPr="008C6DE3" w:rsidRDefault="009A6F39">
            <w:r w:rsidRPr="008C6DE3">
              <w:t>In-class participation</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6AE4D4C4" w14:textId="0D6CDC42" w:rsidR="00FE4C9B" w:rsidRPr="008C6DE3" w:rsidRDefault="00696FBB">
            <w:r w:rsidRPr="008C6DE3">
              <w:t>20</w:t>
            </w:r>
          </w:p>
        </w:tc>
      </w:tr>
      <w:tr w:rsidR="00FE4C9B" w:rsidRPr="008C6DE3" w14:paraId="6F0E3E74" w14:textId="77777777">
        <w:tblPrEx>
          <w:tblBorders>
            <w:top w:val="none" w:sz="0" w:space="0" w:color="auto"/>
          </w:tblBorders>
        </w:tblPrEx>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4DE33D4A" w14:textId="77777777" w:rsidR="00FE4C9B" w:rsidRPr="008C6DE3" w:rsidRDefault="009A6F39">
            <w:pPr>
              <w:rPr>
                <w:highlight w:val="yellow"/>
              </w:rPr>
            </w:pPr>
            <w:r w:rsidRPr="008C6DE3">
              <w:t>Transcript</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21B31A8C" w14:textId="0778E401" w:rsidR="00FE4C9B" w:rsidRPr="008C6DE3" w:rsidRDefault="009A6F39">
            <w:pPr>
              <w:rPr>
                <w:highlight w:val="white"/>
              </w:rPr>
            </w:pPr>
            <w:r w:rsidRPr="008C6DE3">
              <w:rPr>
                <w:highlight w:val="white"/>
              </w:rPr>
              <w:t>1</w:t>
            </w:r>
            <w:r w:rsidR="00696FBB" w:rsidRPr="008C6DE3">
              <w:rPr>
                <w:highlight w:val="white"/>
              </w:rPr>
              <w:t>5</w:t>
            </w:r>
          </w:p>
        </w:tc>
      </w:tr>
      <w:tr w:rsidR="00FE4C9B" w:rsidRPr="008C6DE3" w14:paraId="676EFECA" w14:textId="77777777">
        <w:tblPrEx>
          <w:tblBorders>
            <w:top w:val="none" w:sz="0" w:space="0" w:color="auto"/>
          </w:tblBorders>
        </w:tblPrEx>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107EE0EE" w14:textId="23188D2B" w:rsidR="00FE4C9B" w:rsidRPr="008C6DE3" w:rsidRDefault="009A6F39">
            <w:pPr>
              <w:rPr>
                <w:highlight w:val="yellow"/>
              </w:rPr>
            </w:pPr>
            <w:r w:rsidRPr="008C6DE3">
              <w:rPr>
                <w:highlight w:val="white"/>
              </w:rPr>
              <w:t>Short papers (</w:t>
            </w:r>
            <w:r w:rsidR="00D05D28" w:rsidRPr="008C6DE3">
              <w:rPr>
                <w:highlight w:val="white"/>
              </w:rPr>
              <w:t>2</w:t>
            </w:r>
            <w:r w:rsidRPr="008C6DE3">
              <w:rPr>
                <w:highlight w:val="white"/>
              </w:rPr>
              <w:t xml:space="preserve"> of </w:t>
            </w:r>
            <w:r w:rsidR="00A44DBB">
              <w:rPr>
                <w:highlight w:val="white"/>
              </w:rPr>
              <w:t>6</w:t>
            </w:r>
            <w:r w:rsidRPr="008C6DE3">
              <w:rPr>
                <w:highlight w:val="white"/>
              </w:rPr>
              <w:t xml:space="preserve"> options)</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6E87B671" w14:textId="0FEB94A1" w:rsidR="00FE4C9B" w:rsidRPr="008C6DE3" w:rsidRDefault="00D05D28">
            <w:pPr>
              <w:rPr>
                <w:highlight w:val="white"/>
              </w:rPr>
            </w:pPr>
            <w:r w:rsidRPr="008C6DE3">
              <w:rPr>
                <w:highlight w:val="white"/>
              </w:rPr>
              <w:t>30</w:t>
            </w:r>
            <w:r w:rsidR="009A6F39" w:rsidRPr="008C6DE3">
              <w:rPr>
                <w:highlight w:val="white"/>
              </w:rPr>
              <w:t xml:space="preserve"> (15 each)</w:t>
            </w:r>
          </w:p>
        </w:tc>
      </w:tr>
      <w:tr w:rsidR="00FE4C9B" w:rsidRPr="008C6DE3" w14:paraId="764AA284" w14:textId="77777777">
        <w:tblPrEx>
          <w:tblBorders>
            <w:top w:val="none" w:sz="0" w:space="0" w:color="auto"/>
          </w:tblBorders>
        </w:tblPrEx>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28318166" w14:textId="6D5E37A0" w:rsidR="00FE4C9B" w:rsidRPr="008C6DE3" w:rsidRDefault="009A6F39">
            <w:pPr>
              <w:rPr>
                <w:highlight w:val="yellow"/>
              </w:rPr>
            </w:pPr>
            <w:r w:rsidRPr="008C6DE3">
              <w:rPr>
                <w:highlight w:val="white"/>
              </w:rPr>
              <w:t>Class presentation</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0E3DDCC1" w14:textId="30B0688A" w:rsidR="00FE4C9B" w:rsidRPr="008C6DE3" w:rsidRDefault="009A6F39">
            <w:pPr>
              <w:rPr>
                <w:highlight w:val="white"/>
              </w:rPr>
            </w:pPr>
            <w:r w:rsidRPr="008C6DE3">
              <w:rPr>
                <w:highlight w:val="white"/>
              </w:rPr>
              <w:t>1</w:t>
            </w:r>
            <w:r w:rsidR="00837F87" w:rsidRPr="008C6DE3">
              <w:rPr>
                <w:highlight w:val="white"/>
              </w:rPr>
              <w:t>0</w:t>
            </w:r>
          </w:p>
        </w:tc>
      </w:tr>
      <w:tr w:rsidR="00FE4C9B" w:rsidRPr="008C6DE3" w14:paraId="755CCB98" w14:textId="77777777">
        <w:tblPrEx>
          <w:tblBorders>
            <w:top w:val="none" w:sz="0" w:space="0" w:color="auto"/>
            <w:bottom w:val="single" w:sz="4" w:space="0" w:color="BFBFBF"/>
          </w:tblBorders>
        </w:tblPrEx>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284989F5" w14:textId="77777777" w:rsidR="00FE4C9B" w:rsidRPr="008C6DE3" w:rsidRDefault="009A6F39">
            <w:pPr>
              <w:rPr>
                <w:highlight w:val="white"/>
              </w:rPr>
            </w:pPr>
            <w:r w:rsidRPr="008C6DE3">
              <w:rPr>
                <w:highlight w:val="white"/>
              </w:rPr>
              <w:t xml:space="preserve">Final paper </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283E33FA" w14:textId="5BCC91DA" w:rsidR="00FE4C9B" w:rsidRPr="008C6DE3" w:rsidRDefault="009A6F39">
            <w:pPr>
              <w:rPr>
                <w:highlight w:val="white"/>
              </w:rPr>
            </w:pPr>
            <w:r w:rsidRPr="008C6DE3">
              <w:rPr>
                <w:highlight w:val="white"/>
              </w:rPr>
              <w:t>2</w:t>
            </w:r>
            <w:r w:rsidR="00696FBB" w:rsidRPr="008C6DE3">
              <w:rPr>
                <w:highlight w:val="white"/>
              </w:rPr>
              <w:t>5</w:t>
            </w:r>
          </w:p>
        </w:tc>
      </w:tr>
    </w:tbl>
    <w:p w14:paraId="31439865" w14:textId="61422E1D" w:rsidR="00945F2F" w:rsidRPr="008C6DE3" w:rsidRDefault="00945F2F" w:rsidP="00945F2F">
      <w:pPr>
        <w:rPr>
          <w:highlight w:val="white"/>
        </w:rPr>
      </w:pPr>
    </w:p>
    <w:p w14:paraId="0F40C932" w14:textId="77777777" w:rsidR="008C6DE3" w:rsidRPr="008C6DE3" w:rsidRDefault="008C6DE3" w:rsidP="008C6DE3">
      <w:pPr>
        <w:autoSpaceDE w:val="0"/>
        <w:autoSpaceDN w:val="0"/>
        <w:adjustRightInd w:val="0"/>
        <w:rPr>
          <w:shd w:val="clear" w:color="auto" w:fill="FAFBFC"/>
        </w:rPr>
      </w:pPr>
      <w:r w:rsidRPr="00542DF6">
        <w:rPr>
          <w:shd w:val="clear" w:color="auto" w:fill="FAFBFC"/>
        </w:rPr>
        <w:t>Syracuse University’s </w:t>
      </w:r>
      <w:hyperlink r:id="rId6" w:history="1">
        <w:r w:rsidRPr="00542DF6">
          <w:rPr>
            <w:rStyle w:val="Hyperlink"/>
            <w:shd w:val="clear" w:color="auto" w:fill="FAFBFC"/>
          </w:rPr>
          <w:t>Academic Integrity Policy</w:t>
        </w:r>
      </w:hyperlink>
      <w:r w:rsidRPr="00542DF6">
        <w:rPr>
          <w:shd w:val="clear" w:color="auto" w:fill="FAFBFC"/>
        </w:rPr>
        <w:t xml:space="preserve"> reflects the high value that we, as a university community, place on honesty in academic work. The policy holds students accountable for the integrity of all work they submit and for upholding course-specific, as well as university-wide, academic integrity expectations. The policy governs citation and use of sources, the integrity of work submitted in exams and assignments, and truthfulness in all academic matters, including course attendance and participation. The policy also prohibits students from: 1) submitting the same work in more than one class without receiving advance written authorization from both instructors and, 2) using websites that charge fees or require uploading of course materials to obtain exam solutions or assignments completed by others and present the work as their own.  Under the policy, instructors who seek to penalize a student for a suspected violation must first report the violation to the Center for Learning and Student Success (CLASS). Students may not drop or withdraw from courses in which they face a suspected violation. Instructors must wait to assign a final course grade until a suspected violation is reviewed and upheld or overturned. Upholding Academic Integrity includes abiding by instructors’ individual course expectations, which may include the protection of their intellectual property. Students should not upload, distribute, or otherwise share instructors’ course materials without permission.  Students found in violation of the policy are subject to grade sanctions determined by the course instructor and non-grade sanctions determined by the School or College where the course is offered, as described in the Violation and Sanction Classification Rubric. Students are required to read an online summary of the University’s academic integrity expectations and provide an electronic signature agreeing to abide by them twice a year during pre-term check-in on </w:t>
      </w:r>
      <w:proofErr w:type="spellStart"/>
      <w:r w:rsidRPr="00542DF6">
        <w:rPr>
          <w:shd w:val="clear" w:color="auto" w:fill="FAFBFC"/>
        </w:rPr>
        <w:t>MySlice</w:t>
      </w:r>
      <w:proofErr w:type="spellEnd"/>
      <w:r w:rsidRPr="00542DF6">
        <w:rPr>
          <w:shd w:val="clear" w:color="auto" w:fill="FAFBFC"/>
        </w:rPr>
        <w:t>.</w:t>
      </w:r>
    </w:p>
    <w:p w14:paraId="4373343E" w14:textId="77777777" w:rsidR="008C6DE3" w:rsidRPr="008C6DE3" w:rsidRDefault="008C6DE3" w:rsidP="008C6DE3">
      <w:pPr>
        <w:autoSpaceDE w:val="0"/>
        <w:autoSpaceDN w:val="0"/>
        <w:adjustRightInd w:val="0"/>
        <w:rPr>
          <w:iCs/>
        </w:rPr>
      </w:pPr>
    </w:p>
    <w:p w14:paraId="35A80764" w14:textId="77777777" w:rsidR="008C6DE3" w:rsidRPr="008C6DE3" w:rsidRDefault="008C6DE3" w:rsidP="008C6DE3">
      <w:pPr>
        <w:autoSpaceDE w:val="0"/>
        <w:autoSpaceDN w:val="0"/>
        <w:adjustRightInd w:val="0"/>
        <w:rPr>
          <w:shd w:val="clear" w:color="auto" w:fill="FAFBFC"/>
        </w:rPr>
      </w:pPr>
      <w:r w:rsidRPr="008C6DE3">
        <w:rPr>
          <w:iCs/>
        </w:rPr>
        <w:t>The Violation and Sanction Classification Rubric establishes recommended guidelines for the determination of grade penalties by faculty and instructors, while also giving them discretion to select the grade penalty they believe most suitable, including course failure, regardless of violation level. Any established violation in this course may result in course failure regardless of violation level.</w:t>
      </w:r>
    </w:p>
    <w:p w14:paraId="0A304B24" w14:textId="77777777" w:rsidR="008C6DE3" w:rsidRPr="008C6DE3" w:rsidRDefault="008C6DE3" w:rsidP="008C6DE3">
      <w:pPr>
        <w:autoSpaceDE w:val="0"/>
        <w:autoSpaceDN w:val="0"/>
        <w:adjustRightInd w:val="0"/>
        <w:rPr>
          <w:rFonts w:eastAsia="Times-Roman"/>
        </w:rPr>
      </w:pPr>
    </w:p>
    <w:p w14:paraId="2B89F4BB" w14:textId="6C42A340" w:rsidR="00FE4C9B" w:rsidRPr="008C6DE3" w:rsidRDefault="008C6DE3" w:rsidP="008A641A">
      <w:r w:rsidRPr="008C6DE3">
        <w:rPr>
          <w:highlight w:val="white"/>
        </w:rPr>
        <w:t xml:space="preserve">For more information about the policy, see </w:t>
      </w:r>
      <w:hyperlink r:id="rId7" w:history="1">
        <w:r w:rsidRPr="008C6DE3">
          <w:rPr>
            <w:rStyle w:val="Hyperlink"/>
          </w:rPr>
          <w:t>https://class.syr.edu/academic-integrity/</w:t>
        </w:r>
      </w:hyperlink>
      <w:r w:rsidRPr="008C6DE3">
        <w:rPr>
          <w:highlight w:val="white"/>
        </w:rPr>
        <w:t>. If you have any questions about academic integrity, proper citation of sources, inappropriate collaboration, and so on, please communicate with me about it.</w:t>
      </w:r>
    </w:p>
    <w:p w14:paraId="731D82CF" w14:textId="77777777" w:rsidR="008C6DE3" w:rsidRPr="008C6DE3" w:rsidRDefault="008C6DE3" w:rsidP="008C6DE3">
      <w:pPr>
        <w:pStyle w:val="NormalWeb"/>
        <w:shd w:val="clear" w:color="auto" w:fill="FAFBFC"/>
        <w:spacing w:before="360" w:beforeAutospacing="0" w:after="360" w:afterAutospacing="0"/>
      </w:pPr>
      <w:r w:rsidRPr="008C6DE3">
        <w:rPr>
          <w:highlight w:val="white"/>
        </w:rPr>
        <w:t xml:space="preserve">Academic Accommodations for Students with Disabilities: </w:t>
      </w:r>
      <w:r w:rsidRPr="008C6DE3">
        <w:rPr>
          <w:iCs/>
        </w:rPr>
        <w:t xml:space="preserve">Syracuse University values diversity and inclusion; we are committed to a climate of mutual respect and full participation.  There may be aspects of the instruction or design of this course that result in barriers to your inclusion and full participation in this course.  I invite any student to contact me to discuss strategies and/or </w:t>
      </w:r>
      <w:r w:rsidRPr="008C6DE3">
        <w:rPr>
          <w:iCs/>
        </w:rPr>
        <w:lastRenderedPageBreak/>
        <w:t>accommodations (academic adjustments) that may be essential to your success and to collaborate with the Center for Disability Resources (CDR) in this process. If you would like to discuss disability-accommodations or register with CDR, please visit </w:t>
      </w:r>
      <w:hyperlink r:id="rId8" w:history="1">
        <w:r w:rsidRPr="008C6DE3">
          <w:rPr>
            <w:iCs/>
            <w:u w:val="single"/>
          </w:rPr>
          <w:t>Center for Disability Resources</w:t>
        </w:r>
      </w:hyperlink>
      <w:r w:rsidRPr="008C6DE3">
        <w:t>.</w:t>
      </w:r>
      <w:r w:rsidRPr="008C6DE3">
        <w:rPr>
          <w:iCs/>
        </w:rPr>
        <w:t> Please call (315) 443-4498 or email </w:t>
      </w:r>
      <w:hyperlink r:id="rId9" w:history="1">
        <w:r w:rsidRPr="008C6DE3">
          <w:rPr>
            <w:iCs/>
            <w:u w:val="single"/>
          </w:rPr>
          <w:t>disabilityresources@syr.edu</w:t>
        </w:r>
      </w:hyperlink>
      <w:r w:rsidRPr="008C6DE3">
        <w:rPr>
          <w:iCs/>
        </w:rPr>
        <w:t> for more detailed information. The CDR is responsible for coordinating disability-related academic accommodations and will work with the student to develop an access plan. Since academic accommodations may require early planning and generally are not provided retroactively, please contact CDR as soon as possible to begin this process.</w:t>
      </w:r>
    </w:p>
    <w:p w14:paraId="4E303B0E" w14:textId="77777777" w:rsidR="008C6DE3" w:rsidRPr="008C6DE3" w:rsidRDefault="008C6DE3" w:rsidP="008C6DE3">
      <w:pPr>
        <w:rPr>
          <w:highlight w:val="white"/>
          <w:u w:color="004ABB"/>
        </w:rPr>
      </w:pPr>
      <w:r w:rsidRPr="008C6DE3">
        <w:rPr>
          <w:highlight w:val="white"/>
          <w:u w:color="004ABB"/>
        </w:rPr>
        <w:t>Educational use of student work: I intend to use academic work that you complete this semester in this semester and subsequent semesters for educational and/or research purposes. Before using your work for that purpose, I will either get your written permission or render the work anonymous by removing identifying material. Please let me know if you do NOT want me to use your work for educational and/or research purposes.</w:t>
      </w:r>
    </w:p>
    <w:p w14:paraId="7E570E93" w14:textId="77777777" w:rsidR="00FE4C9B" w:rsidRPr="008C6DE3" w:rsidRDefault="00FE4C9B">
      <w:pPr>
        <w:rPr>
          <w:highlight w:val="white"/>
        </w:rPr>
      </w:pPr>
    </w:p>
    <w:p w14:paraId="2A07DF6A" w14:textId="77777777" w:rsidR="008C6DE3" w:rsidRPr="008C6DE3" w:rsidRDefault="008C6DE3" w:rsidP="008C6DE3">
      <w:pPr>
        <w:spacing w:after="200"/>
        <w:rPr>
          <w:color w:val="222222"/>
          <w:highlight w:val="white"/>
          <w:u w:color="222222"/>
        </w:rPr>
      </w:pPr>
      <w:r w:rsidRPr="008C6DE3">
        <w:rPr>
          <w:color w:val="222222"/>
          <w:highlight w:val="white"/>
          <w:u w:color="004ABB"/>
        </w:rPr>
        <w:t xml:space="preserve">Faith tradition observances: Syracuse University </w:t>
      </w:r>
      <w:r w:rsidRPr="008C6DE3">
        <w:rPr>
          <w:rFonts w:eastAsia="Times-Roman"/>
          <w:bCs/>
        </w:rPr>
        <w:t xml:space="preserve">recognizes the diversity of faiths represented in the campus community and protects the rights of students, faculty, and staff to observe religious holy days according to their traditions. Under the policy, students should have an opportunity to make up any examination, study, or work requirements that may be missed due to a religious observance </w:t>
      </w:r>
      <w:r w:rsidRPr="008C6DE3">
        <w:rPr>
          <w:rFonts w:eastAsia="Times-Roman"/>
          <w:bCs/>
          <w:u w:val="single"/>
        </w:rPr>
        <w:t>provided they notify their instructors no later than the end of the second week of classes for regular session classes and by the submission deadline for flexibility formatted classes</w:t>
      </w:r>
      <w:r w:rsidRPr="008C6DE3">
        <w:rPr>
          <w:rFonts w:eastAsia="Times-Roman"/>
          <w:bCs/>
        </w:rPr>
        <w:t xml:space="preserve">. Student deadlines are posted in </w:t>
      </w:r>
      <w:proofErr w:type="spellStart"/>
      <w:r w:rsidRPr="008C6DE3">
        <w:rPr>
          <w:rFonts w:eastAsia="Times-Roman"/>
          <w:bCs/>
        </w:rPr>
        <w:t>MySlice</w:t>
      </w:r>
      <w:proofErr w:type="spellEnd"/>
      <w:r w:rsidRPr="008C6DE3">
        <w:rPr>
          <w:rFonts w:eastAsia="Times-Roman"/>
          <w:bCs/>
        </w:rPr>
        <w:t xml:space="preserve"> under Student Services/Enrollment/My Religious Observances/Add a Notification. </w:t>
      </w:r>
    </w:p>
    <w:p w14:paraId="0B12BD07" w14:textId="77777777" w:rsidR="008C6DE3" w:rsidRPr="008C6DE3" w:rsidRDefault="008C6DE3" w:rsidP="008C6DE3">
      <w:pPr>
        <w:spacing w:after="200"/>
        <w:rPr>
          <w:rFonts w:eastAsia="Times-Roman"/>
          <w:bCs/>
        </w:rPr>
      </w:pPr>
      <w:r w:rsidRPr="008C6DE3">
        <w:rPr>
          <w:color w:val="222222"/>
          <w:highlight w:val="white"/>
          <w:u w:color="222222"/>
        </w:rPr>
        <w:t xml:space="preserve">Discrimination or Harassment: </w:t>
      </w:r>
      <w:r w:rsidRPr="008C6DE3">
        <w:rPr>
          <w:rFonts w:eastAsia="Times-Roman"/>
          <w:bCs/>
        </w:rPr>
        <w:t xml:space="preserve">The University prohibits harassment or discrimination related to any protected category including creed, ethnicity, citizenship, sexual orientation, national origin, sex, gender, pregnancy, disability, marital status, age, race, color, veteran status, military status, religion, sexual orientation, domestic violence status, genetic information, gender identity, gender expression or perceived gender. Any complaint of discrimination or harassment related to any of these protected bases should be reported to Sheila Johnson-Willis, the University’s Chief Equal Opportunity &amp; Title IX Officer. She is responsible for coordinating compliance efforts under various laws including Titles VI, VII, IX and Section 504 of the Rehabilitation Act. She can be contacted at Equal Opportunity, Inclusion, and Resolution Services, 005 Steele Hall, Syracuse University, Syracuse, NY 13244-1120; by email: titleix@syr.edu; or by telephone: 315-443-0211. Federal and state law, and University policy prohibit discrimination and harassment based on sex or gender (including sexual harassment, sexual assault, domestic/dating violence, stalking, sexual exploitation, and retaliation). If a student has been harassed or assaulted, they can obtain confidential counseling support, 24-hours a day, 7 days a week, from the Sexual and Relationship Violence Response Team at the Counseling Center (315-443-8000, Barnes Center at The Arch, 150 Sims Drive, Syracuse, New York 13244). Incidents of sexual violence or harassment can be reported non-confidentially to the University’s Title IX Officer (Sheila Johnson Willis, 315-443-0211, titleix@syr.edu, 005 Steele Hall). Reports to law enforcement can be made to the University’s Department of Public Safety (315-443-2224, 005 Sims Hall), the Syracuse Police Department (511 South State Street, Syracuse, New York, 911 in case of emergency or 315-435-3016 to speak with the Abused Persons Unit), or the State Police (844-845-7269). I will seek to keep information you share with me private to the greatest extent </w:t>
      </w:r>
      <w:r w:rsidRPr="008C6DE3">
        <w:rPr>
          <w:rFonts w:eastAsia="Times-Roman"/>
          <w:bCs/>
        </w:rPr>
        <w:lastRenderedPageBreak/>
        <w:t>possible, but as a professor I have mandatory reporting responsibilities to share information regarding sexual misconduct, harassment, and crimes I learn about with the University’s Title IX Officer to help make our campus a safer place for all.</w:t>
      </w:r>
    </w:p>
    <w:p w14:paraId="04B1AC25" w14:textId="38E924D1" w:rsidR="008C6DE3" w:rsidRDefault="008C6DE3" w:rsidP="008C6DE3">
      <w:r w:rsidRPr="008C6DE3">
        <w:rPr>
          <w:bCs/>
        </w:rPr>
        <w:t>Hunger and food scarcity</w:t>
      </w:r>
      <w:r w:rsidRPr="008C6DE3">
        <w:t xml:space="preserve">. There are food pantries at both Hendricks Chapel and on South Campus, stocked with edibles and personal care items. To find out more, go to the </w:t>
      </w:r>
      <w:hyperlink r:id="rId10" w:history="1">
        <w:r w:rsidRPr="008C6DE3">
          <w:rPr>
            <w:rStyle w:val="Hyperlink"/>
          </w:rPr>
          <w:t>Hendricks Food Pantry Site</w:t>
        </w:r>
      </w:hyperlink>
      <w:r w:rsidRPr="008C6DE3">
        <w:t xml:space="preserve">, or contact </w:t>
      </w:r>
      <w:proofErr w:type="spellStart"/>
      <w:r w:rsidRPr="008C6DE3">
        <w:t>Syeisha</w:t>
      </w:r>
      <w:proofErr w:type="spellEnd"/>
      <w:r w:rsidRPr="008C6DE3">
        <w:t xml:space="preserve"> Bird at </w:t>
      </w:r>
      <w:hyperlink r:id="rId11" w:history="1">
        <w:r w:rsidRPr="008C6DE3">
          <w:rPr>
            <w:rStyle w:val="Hyperlink"/>
          </w:rPr>
          <w:t>smbyrd@syr.edu</w:t>
        </w:r>
      </w:hyperlink>
      <w:r w:rsidRPr="008C6DE3">
        <w:t>, or at 315-706-4526.</w:t>
      </w:r>
    </w:p>
    <w:p w14:paraId="63362E4E" w14:textId="77777777" w:rsidR="008C6DE3" w:rsidRPr="008C6DE3" w:rsidRDefault="008C6DE3" w:rsidP="008C6DE3"/>
    <w:p w14:paraId="2C756A8C" w14:textId="09FFE0F5" w:rsidR="00A44DBB" w:rsidRPr="00700A72" w:rsidRDefault="00A44DBB" w:rsidP="00A44DBB">
      <w:r w:rsidRPr="00700A72">
        <w:rPr>
          <w:shd w:val="clear" w:color="auto" w:fill="FFFFFF"/>
        </w:rPr>
        <w:t xml:space="preserve">Mental health and overall well-being are significant predictors of academic success. As such it is essential that during your </w:t>
      </w:r>
      <w:r>
        <w:rPr>
          <w:shd w:val="clear" w:color="auto" w:fill="FFFFFF"/>
        </w:rPr>
        <w:t>graduate school experience</w:t>
      </w:r>
      <w:r w:rsidRPr="00700A72">
        <w:rPr>
          <w:shd w:val="clear" w:color="auto" w:fill="FFFFFF"/>
        </w:rPr>
        <w:t xml:space="preserve"> you develop the skills and resources to effectively navigate stress, anxiety, depression and other mental health concerns. Please familiarize yourself with the range of resources the Barnes Center provides (</w:t>
      </w:r>
      <w:hyperlink r:id="rId12" w:tgtFrame="_blank" w:history="1">
        <w:r w:rsidRPr="00700A72">
          <w:rPr>
            <w:u w:val="single"/>
            <w:shd w:val="clear" w:color="auto" w:fill="FFFFFF"/>
          </w:rPr>
          <w:t>https://ese.syr.edu/bewell/</w:t>
        </w:r>
      </w:hyperlink>
      <w:r w:rsidRPr="00700A72">
        <w:rPr>
          <w:shd w:val="clear" w:color="auto" w:fill="FFFFFF"/>
        </w:rPr>
        <w:t>) and seek out support for mental health concerns as needed. Counseling services are available 24/7, 365 days, at 315-443-8000. I encourage you to explore the resources available through the Wellness Leadership Institute, </w:t>
      </w:r>
      <w:hyperlink r:id="rId13" w:tgtFrame="_blank" w:history="1">
        <w:r w:rsidRPr="00700A72">
          <w:rPr>
            <w:u w:val="single"/>
            <w:shd w:val="clear" w:color="auto" w:fill="FFFFFF"/>
          </w:rPr>
          <w:t>https://ese.syr.edu/bewell/wellness-leadership-institute/</w:t>
        </w:r>
      </w:hyperlink>
      <w:r w:rsidRPr="00700A72">
        <w:rPr>
          <w:shd w:val="clear" w:color="auto" w:fill="FFFFFF"/>
        </w:rPr>
        <w:t>.</w:t>
      </w:r>
    </w:p>
    <w:p w14:paraId="57C540EB" w14:textId="77777777" w:rsidR="008C6DE3" w:rsidRPr="008C6DE3" w:rsidRDefault="008C6DE3" w:rsidP="008C6DE3">
      <w:pPr>
        <w:pStyle w:val="NormalWeb"/>
        <w:shd w:val="clear" w:color="auto" w:fill="FFFFFF"/>
        <w:spacing w:before="0" w:beforeAutospacing="0" w:after="240" w:afterAutospacing="0"/>
        <w:contextualSpacing/>
        <w:rPr>
          <w:iCs/>
        </w:rPr>
      </w:pPr>
    </w:p>
    <w:p w14:paraId="66C4CBEF" w14:textId="77777777" w:rsidR="00542DF6" w:rsidRPr="00542DF6" w:rsidRDefault="00542DF6" w:rsidP="00542DF6">
      <w:pPr>
        <w:pStyle w:val="NormalWeb"/>
        <w:shd w:val="clear" w:color="auto" w:fill="FFFFFF"/>
        <w:spacing w:before="0" w:beforeAutospacing="0" w:after="240" w:afterAutospacing="0"/>
      </w:pPr>
      <w:r w:rsidRPr="00AE6DDB">
        <w:rPr>
          <w:b/>
          <w:bCs/>
          <w:shd w:val="clear" w:color="auto" w:fill="D3D3D3"/>
        </w:rPr>
        <w:t>COVID-19 Notes</w:t>
      </w:r>
      <w:r w:rsidRPr="00AE6DDB">
        <w:br/>
      </w:r>
      <w:r w:rsidRPr="00AE6DDB">
        <w:br/>
      </w:r>
      <w:r w:rsidRPr="00AE6DDB">
        <w:rPr>
          <w:b/>
          <w:bCs/>
        </w:rPr>
        <w:t>Regardless of your vaccination status:</w:t>
      </w:r>
      <w:r w:rsidRPr="00AE6DDB">
        <w:rPr>
          <w:b/>
          <w:bCs/>
        </w:rPr>
        <w:br/>
      </w:r>
      <w:r w:rsidRPr="00AE6DDB">
        <w:rPr>
          <w:b/>
          <w:bCs/>
          <w:shd w:val="clear" w:color="auto" w:fill="FFFF00"/>
        </w:rPr>
        <w:t>PLEASE DO NOT COME TO CLASS IF YOU ARE ILL WITH SYMPTOMS CONSISTENT WITH COVID-19, ARE AWAITING TEST RESULTS, OR TEST POSITIVE.</w:t>
      </w:r>
      <w:r w:rsidRPr="00AE6DDB">
        <w:t> (See SU’s </w:t>
      </w:r>
      <w:hyperlink r:id="rId14" w:tgtFrame="_blank" w:history="1">
        <w:r w:rsidRPr="00AE6DDB">
          <w:rPr>
            <w:rStyle w:val="Hyperlink"/>
          </w:rPr>
          <w:t>Stay Safe Pledge</w:t>
        </w:r>
      </w:hyperlink>
      <w:r w:rsidRPr="00AE6DDB">
        <w:t> for additional details.)</w:t>
      </w:r>
      <w:r w:rsidRPr="00542DF6">
        <w:t> </w:t>
      </w:r>
    </w:p>
    <w:p w14:paraId="26D07115" w14:textId="77777777" w:rsidR="00542DF6" w:rsidRPr="00542DF6" w:rsidRDefault="00542DF6" w:rsidP="00542DF6">
      <w:pPr>
        <w:pStyle w:val="NormalWeb"/>
        <w:shd w:val="clear" w:color="auto" w:fill="FFFFFF"/>
        <w:spacing w:before="0" w:beforeAutospacing="0" w:after="240" w:afterAutospacing="0"/>
      </w:pPr>
      <w:r w:rsidRPr="00542DF6">
        <w:t xml:space="preserve">As of July 28, 2022, </w:t>
      </w:r>
      <w:hyperlink r:id="rId15" w:history="1">
        <w:r w:rsidRPr="00542DF6">
          <w:rPr>
            <w:rStyle w:val="Hyperlink"/>
          </w:rPr>
          <w:t>SU states</w:t>
        </w:r>
      </w:hyperlink>
      <w:r w:rsidRPr="00542DF6">
        <w:t xml:space="preserve"> “we strongly encourage all members of the campus community to consider masking based on an assessment of personal risk, especially when in large groups, high-density areas of campus, or in response to an exposure to a known COVID-positive individual.” Considering that our classroom consists of a large group in a small classroom (e.g., high-density), I strongly encourage my students to consider masking. </w:t>
      </w:r>
      <w:r w:rsidRPr="00542DF6">
        <w:rPr>
          <w:color w:val="000000"/>
        </w:rPr>
        <w:t>COVID-19 can spread to anyone regardless of vaccination status (see </w:t>
      </w:r>
      <w:hyperlink r:id="rId16" w:tgtFrame="_blank" w:history="1">
        <w:r w:rsidRPr="00542DF6">
          <w:rPr>
            <w:rStyle w:val="Hyperlink"/>
            <w:color w:val="1219F1"/>
          </w:rPr>
          <w:t>current CDC recommendations</w:t>
        </w:r>
      </w:hyperlink>
      <w:r w:rsidRPr="00542DF6">
        <w:rPr>
          <w:color w:val="000000"/>
        </w:rPr>
        <w:t xml:space="preserve">). Thus, while you may be vaccinated, please remember others on campus--and possibly in this class--are not, may live with people who are not vaccinated, and/or might have high risk health conditions. </w:t>
      </w:r>
      <w:hyperlink r:id="rId17" w:tgtFrame="_blank" w:history="1">
        <w:r w:rsidRPr="00542DF6">
          <w:rPr>
            <w:rStyle w:val="Hyperlink"/>
            <w:b/>
            <w:bCs/>
            <w:color w:val="1219F1"/>
          </w:rPr>
          <w:t>Wearing a mask</w:t>
        </w:r>
      </w:hyperlink>
      <w:r w:rsidRPr="00542DF6">
        <w:rPr>
          <w:b/>
          <w:bCs/>
          <w:color w:val="1219F1"/>
        </w:rPr>
        <w:t> </w:t>
      </w:r>
      <w:r w:rsidRPr="00542DF6">
        <w:rPr>
          <w:color w:val="000000"/>
        </w:rPr>
        <w:t>properly over your mouth and nose indoors</w:t>
      </w:r>
      <w:r w:rsidRPr="00542DF6">
        <w:rPr>
          <w:b/>
          <w:bCs/>
          <w:color w:val="000000"/>
        </w:rPr>
        <w:t> </w:t>
      </w:r>
      <w:r w:rsidRPr="00542DF6">
        <w:rPr>
          <w:color w:val="000000"/>
        </w:rPr>
        <w:t>reduces COVID risks for you, your peers, your professors, and the larger Syracuse community.</w:t>
      </w:r>
    </w:p>
    <w:p w14:paraId="258F03A1" w14:textId="77777777" w:rsidR="00542DF6" w:rsidRPr="00542DF6" w:rsidRDefault="00542DF6" w:rsidP="00542DF6">
      <w:pPr>
        <w:shd w:val="clear" w:color="auto" w:fill="FFFFFF"/>
        <w:spacing w:before="100" w:beforeAutospacing="1" w:after="100" w:afterAutospacing="1"/>
        <w:rPr>
          <w:color w:val="000000"/>
        </w:rPr>
      </w:pPr>
      <w:r w:rsidRPr="00542DF6">
        <w:rPr>
          <w:color w:val="000000"/>
        </w:rPr>
        <w:t>Faculty, staff, and students must remain up-to-date and comply with SU’s COVID alert level. </w:t>
      </w:r>
      <w:r w:rsidRPr="00542DF6">
        <w:rPr>
          <w:b/>
          <w:bCs/>
          <w:color w:val="000000"/>
        </w:rPr>
        <w:t>This applies even if you are fully vaccinated.</w:t>
      </w:r>
      <w:r w:rsidRPr="00542DF6">
        <w:rPr>
          <w:color w:val="000000"/>
        </w:rPr>
        <w:t> You can check the current COVID alert level at </w:t>
      </w:r>
      <w:hyperlink r:id="rId18" w:tgtFrame="_blank" w:history="1">
        <w:r w:rsidRPr="00542DF6">
          <w:rPr>
            <w:rStyle w:val="Hyperlink"/>
            <w:color w:val="1155CC"/>
          </w:rPr>
          <w:t>Stay Safe</w:t>
        </w:r>
      </w:hyperlink>
      <w:r w:rsidRPr="00542DF6">
        <w:rPr>
          <w:color w:val="000000"/>
        </w:rPr>
        <w:t>—which includes applicable behavior expected or recommended at current contagion levels for everyone on campus. </w:t>
      </w:r>
      <w:r w:rsidRPr="00542DF6">
        <w:rPr>
          <w:b/>
          <w:bCs/>
          <w:color w:val="000000"/>
          <w:u w:val="single"/>
        </w:rPr>
        <w:t>When in doubt, wear a mask in all indoor and transportation settings, even if you are fully vaccinated.</w:t>
      </w:r>
    </w:p>
    <w:p w14:paraId="7A8AF886" w14:textId="2ABDD8AE" w:rsidR="00542DF6" w:rsidRPr="00542DF6" w:rsidRDefault="00542DF6" w:rsidP="00542DF6">
      <w:pPr>
        <w:shd w:val="clear" w:color="auto" w:fill="FFFFFF"/>
        <w:spacing w:before="100" w:beforeAutospacing="1" w:after="100" w:afterAutospacing="1"/>
        <w:rPr>
          <w:color w:val="000000"/>
        </w:rPr>
      </w:pPr>
      <w:r w:rsidRPr="00542DF6">
        <w:rPr>
          <w:b/>
          <w:bCs/>
          <w:color w:val="000000"/>
        </w:rPr>
        <w:t>All individuals</w:t>
      </w:r>
      <w:r w:rsidRPr="00542DF6">
        <w:rPr>
          <w:color w:val="000000"/>
        </w:rPr>
        <w:t> – regardless of vaccination status – are required by NYS law to wear a mask on public transit (including the Syracuse University Shuttle) and when visiting any healthcare facility (including the Barnes Health Center and the Kimmel Testing Center).</w:t>
      </w:r>
    </w:p>
    <w:p w14:paraId="406D1FFF" w14:textId="77777777" w:rsidR="00542DF6" w:rsidRPr="00542DF6" w:rsidRDefault="00542DF6" w:rsidP="00542DF6">
      <w:pPr>
        <w:shd w:val="clear" w:color="auto" w:fill="FFFFFF"/>
        <w:spacing w:before="100" w:beforeAutospacing="1" w:after="100" w:afterAutospacing="1"/>
        <w:rPr>
          <w:color w:val="000000"/>
        </w:rPr>
      </w:pPr>
      <w:r w:rsidRPr="00542DF6">
        <w:rPr>
          <w:color w:val="000000"/>
        </w:rPr>
        <w:t xml:space="preserve">If you have to quarantine, you will be responsible for keeping up with your reading, assignments, getting notes from classmates, meeting with me </w:t>
      </w:r>
      <w:proofErr w:type="gramStart"/>
      <w:r w:rsidRPr="00542DF6">
        <w:rPr>
          <w:color w:val="000000"/>
        </w:rPr>
        <w:t>remotely</w:t>
      </w:r>
      <w:proofErr w:type="gramEnd"/>
      <w:r w:rsidRPr="00542DF6">
        <w:rPr>
          <w:color w:val="000000"/>
        </w:rPr>
        <w:t xml:space="preserve"> if necessary, etc. At this </w:t>
      </w:r>
      <w:proofErr w:type="gramStart"/>
      <w:r w:rsidRPr="00542DF6">
        <w:rPr>
          <w:color w:val="000000"/>
        </w:rPr>
        <w:t>time</w:t>
      </w:r>
      <w:proofErr w:type="gramEnd"/>
      <w:r w:rsidRPr="00542DF6">
        <w:rPr>
          <w:color w:val="000000"/>
        </w:rPr>
        <w:t xml:space="preserve"> I do not </w:t>
      </w:r>
      <w:r w:rsidRPr="00542DF6">
        <w:rPr>
          <w:color w:val="000000"/>
        </w:rPr>
        <w:lastRenderedPageBreak/>
        <w:t>provide a remote/zoom/hybrid option for individual students who have to quarantine. However, if a substantial number of students in the class need to quarantine at once, or if I need to quarantine, then we might need to all switch to zoom/virtual class meetings.</w:t>
      </w:r>
    </w:p>
    <w:p w14:paraId="5B345575" w14:textId="77777777" w:rsidR="008C6DE3" w:rsidRPr="008C6DE3" w:rsidRDefault="008C6DE3" w:rsidP="008C6DE3">
      <w:pPr>
        <w:shd w:val="clear" w:color="auto" w:fill="FFFFFF"/>
        <w:spacing w:before="100" w:beforeAutospacing="1" w:after="100" w:afterAutospacing="1"/>
        <w:rPr>
          <w:color w:val="000000"/>
        </w:rPr>
      </w:pPr>
    </w:p>
    <w:p w14:paraId="264FBEC0" w14:textId="3A59B9BA" w:rsidR="00D10D7D" w:rsidRPr="008C6DE3" w:rsidRDefault="00D10D7D" w:rsidP="00D10D7D">
      <w:pPr>
        <w:spacing w:after="200"/>
        <w:jc w:val="center"/>
        <w:rPr>
          <w:rFonts w:eastAsia="Times-Roman"/>
          <w:b/>
          <w:bCs/>
        </w:rPr>
      </w:pPr>
      <w:r w:rsidRPr="008C6DE3">
        <w:rPr>
          <w:rFonts w:eastAsia="Times-Roman"/>
          <w:b/>
          <w:bCs/>
        </w:rPr>
        <w:t>Schedule of topics &amp; readings (subject to change)</w:t>
      </w:r>
    </w:p>
    <w:p w14:paraId="492FE9AC" w14:textId="34596E86" w:rsidR="00FE4C9B" w:rsidRPr="008C6DE3" w:rsidRDefault="009A6F39" w:rsidP="00D10D7D">
      <w:pPr>
        <w:ind w:left="1440" w:firstLine="720"/>
        <w:rPr>
          <w:b/>
          <w:highlight w:val="white"/>
          <w:u w:val="single"/>
        </w:rPr>
      </w:pPr>
      <w:r w:rsidRPr="008C6DE3">
        <w:rPr>
          <w:b/>
          <w:highlight w:val="white"/>
          <w:u w:val="single"/>
        </w:rPr>
        <w:t>Introduction to Discourse</w:t>
      </w:r>
      <w:r w:rsidR="004614EF">
        <w:rPr>
          <w:b/>
          <w:highlight w:val="white"/>
          <w:u w:val="single"/>
        </w:rPr>
        <w:t xml:space="preserve"> Theory &amp; Analysis</w:t>
      </w:r>
    </w:p>
    <w:p w14:paraId="4E243CB5" w14:textId="77777777" w:rsidR="00FE4C9B" w:rsidRPr="008C6DE3" w:rsidRDefault="00FE4C9B">
      <w:pPr>
        <w:rPr>
          <w:b/>
          <w:highlight w:val="white"/>
        </w:rPr>
      </w:pPr>
    </w:p>
    <w:p w14:paraId="5F39C1B2" w14:textId="62919FE5" w:rsidR="00785CE9" w:rsidRPr="008C6DE3" w:rsidRDefault="005A3C16">
      <w:pPr>
        <w:rPr>
          <w:highlight w:val="white"/>
        </w:rPr>
      </w:pPr>
      <w:r w:rsidRPr="008C6DE3">
        <w:rPr>
          <w:b/>
          <w:highlight w:val="white"/>
        </w:rPr>
        <w:t>August 30</w:t>
      </w:r>
      <w:r w:rsidR="00785CE9" w:rsidRPr="008C6DE3">
        <w:rPr>
          <w:b/>
          <w:highlight w:val="white"/>
        </w:rPr>
        <w:t>-</w:t>
      </w:r>
      <w:r w:rsidR="0052656A" w:rsidRPr="008C6DE3">
        <w:rPr>
          <w:b/>
          <w:highlight w:val="white"/>
        </w:rPr>
        <w:t xml:space="preserve"> Sept </w:t>
      </w:r>
      <w:r>
        <w:rPr>
          <w:b/>
          <w:highlight w:val="white"/>
        </w:rPr>
        <w:t>1</w:t>
      </w:r>
      <w:r w:rsidR="009A6F39" w:rsidRPr="008C6DE3">
        <w:rPr>
          <w:highlight w:val="white"/>
        </w:rPr>
        <w:tab/>
      </w:r>
      <w:r w:rsidR="00A44DBB">
        <w:rPr>
          <w:highlight w:val="white"/>
        </w:rPr>
        <w:t xml:space="preserve">Tuesday: </w:t>
      </w:r>
      <w:r w:rsidR="009A6F39" w:rsidRPr="008C6DE3">
        <w:rPr>
          <w:highlight w:val="white"/>
        </w:rPr>
        <w:t xml:space="preserve">Overview of course </w:t>
      </w:r>
    </w:p>
    <w:p w14:paraId="45C8B09E" w14:textId="42369CF7" w:rsidR="00864515" w:rsidRPr="00A44DBB" w:rsidRDefault="000A589A">
      <w:pPr>
        <w:rPr>
          <w:highlight w:val="white"/>
        </w:rPr>
      </w:pPr>
      <w:r w:rsidRPr="008C6DE3">
        <w:rPr>
          <w:highlight w:val="white"/>
        </w:rPr>
        <w:tab/>
      </w:r>
      <w:r w:rsidRPr="008C6DE3">
        <w:rPr>
          <w:highlight w:val="white"/>
        </w:rPr>
        <w:tab/>
      </w:r>
      <w:r w:rsidRPr="008C6DE3">
        <w:rPr>
          <w:highlight w:val="white"/>
        </w:rPr>
        <w:tab/>
      </w:r>
    </w:p>
    <w:p w14:paraId="3F2C66E7" w14:textId="1266E00C" w:rsidR="00864515" w:rsidRDefault="00864515">
      <w:pPr>
        <w:rPr>
          <w:b/>
          <w:highlight w:val="white"/>
        </w:rPr>
      </w:pPr>
      <w:r w:rsidRPr="008C6DE3">
        <w:rPr>
          <w:b/>
          <w:highlight w:val="white"/>
        </w:rPr>
        <w:tab/>
      </w:r>
      <w:r w:rsidRPr="008C6DE3">
        <w:rPr>
          <w:b/>
          <w:highlight w:val="white"/>
        </w:rPr>
        <w:tab/>
      </w:r>
      <w:r w:rsidRPr="008C6DE3">
        <w:rPr>
          <w:b/>
          <w:highlight w:val="white"/>
        </w:rPr>
        <w:tab/>
      </w:r>
      <w:r w:rsidR="00937397">
        <w:rPr>
          <w:b/>
          <w:highlight w:val="white"/>
        </w:rPr>
        <w:t>Thursday:</w:t>
      </w:r>
      <w:r w:rsidR="00785CE9" w:rsidRPr="008C6DE3">
        <w:rPr>
          <w:b/>
          <w:highlight w:val="white"/>
        </w:rPr>
        <w:t xml:space="preserve"> </w:t>
      </w:r>
    </w:p>
    <w:p w14:paraId="4D964797" w14:textId="312C3367" w:rsidR="00A44DBB" w:rsidRDefault="00A44DBB" w:rsidP="00A44DBB">
      <w:pPr>
        <w:ind w:left="2160" w:hanging="2160"/>
      </w:pPr>
      <w:r w:rsidRPr="000A5EB0">
        <w:rPr>
          <w:b/>
        </w:rPr>
        <w:tab/>
      </w:r>
      <w:proofErr w:type="spellStart"/>
      <w:r w:rsidRPr="000A5EB0">
        <w:rPr>
          <w:b/>
        </w:rPr>
        <w:t>Schiffrin</w:t>
      </w:r>
      <w:proofErr w:type="spellEnd"/>
      <w:r w:rsidRPr="000A5EB0">
        <w:t xml:space="preserve">, Deborah.  1987.   </w:t>
      </w:r>
      <w:r w:rsidRPr="000A5EB0">
        <w:rPr>
          <w:i/>
        </w:rPr>
        <w:t>Discourse Markers</w:t>
      </w:r>
      <w:r w:rsidRPr="000A5EB0">
        <w:t>, chapter 1.  Cambridge University Press.</w:t>
      </w:r>
    </w:p>
    <w:p w14:paraId="3F3E2174" w14:textId="77777777" w:rsidR="00A44DBB" w:rsidRPr="008C6DE3" w:rsidRDefault="00A44DBB">
      <w:pPr>
        <w:rPr>
          <w:b/>
          <w:highlight w:val="white"/>
        </w:rPr>
      </w:pPr>
    </w:p>
    <w:p w14:paraId="25748D07" w14:textId="77777777" w:rsidR="00785CE9" w:rsidRPr="008C6DE3" w:rsidRDefault="00864515">
      <w:pPr>
        <w:rPr>
          <w:b/>
          <w:highlight w:val="white"/>
        </w:rPr>
      </w:pPr>
      <w:r w:rsidRPr="008C6DE3">
        <w:rPr>
          <w:b/>
          <w:highlight w:val="white"/>
        </w:rPr>
        <w:tab/>
      </w:r>
      <w:r w:rsidRPr="008C6DE3">
        <w:rPr>
          <w:b/>
          <w:highlight w:val="white"/>
        </w:rPr>
        <w:tab/>
      </w:r>
      <w:r w:rsidRPr="008C6DE3">
        <w:rPr>
          <w:b/>
          <w:highlight w:val="white"/>
        </w:rPr>
        <w:tab/>
      </w:r>
      <w:r w:rsidR="00785CE9" w:rsidRPr="008C6DE3">
        <w:rPr>
          <w:b/>
          <w:highlight w:val="white"/>
        </w:rPr>
        <w:t>Brown bag objects</w:t>
      </w:r>
    </w:p>
    <w:p w14:paraId="0353089C" w14:textId="530AAB50" w:rsidR="00FE4C9B" w:rsidRPr="008C6DE3" w:rsidRDefault="00785CE9">
      <w:pPr>
        <w:rPr>
          <w:b/>
          <w:highlight w:val="white"/>
        </w:rPr>
      </w:pPr>
      <w:r w:rsidRPr="008C6DE3">
        <w:rPr>
          <w:b/>
          <w:highlight w:val="white"/>
        </w:rPr>
        <w:tab/>
      </w:r>
      <w:r w:rsidRPr="008C6DE3">
        <w:rPr>
          <w:b/>
          <w:highlight w:val="white"/>
        </w:rPr>
        <w:tab/>
      </w:r>
      <w:r w:rsidRPr="008C6DE3">
        <w:rPr>
          <w:b/>
          <w:highlight w:val="white"/>
        </w:rPr>
        <w:tab/>
      </w:r>
      <w:r w:rsidR="009E06DB" w:rsidRPr="008C6DE3">
        <w:rPr>
          <w:b/>
          <w:highlight w:val="white"/>
        </w:rPr>
        <w:t xml:space="preserve"> </w:t>
      </w:r>
      <w:r w:rsidRPr="008C6DE3">
        <w:rPr>
          <w:b/>
          <w:highlight w:val="white"/>
        </w:rPr>
        <w:t xml:space="preserve"> </w:t>
      </w:r>
    </w:p>
    <w:p w14:paraId="237DEB97" w14:textId="77777777" w:rsidR="00FE4C9B" w:rsidRPr="008C6DE3" w:rsidRDefault="00FE4C9B">
      <w:pPr>
        <w:rPr>
          <w:highlight w:val="white"/>
        </w:rPr>
      </w:pPr>
    </w:p>
    <w:p w14:paraId="47CE0C71" w14:textId="321D242D" w:rsidR="00A44DBB" w:rsidRPr="00A44DBB" w:rsidRDefault="009A6F39" w:rsidP="00A44DBB">
      <w:pPr>
        <w:ind w:left="2160" w:hanging="2160"/>
        <w:rPr>
          <w:i/>
          <w:highlight w:val="white"/>
        </w:rPr>
      </w:pPr>
      <w:r w:rsidRPr="008C6DE3">
        <w:rPr>
          <w:b/>
          <w:highlight w:val="white"/>
        </w:rPr>
        <w:t xml:space="preserve">September </w:t>
      </w:r>
      <w:r w:rsidR="005A3C16">
        <w:rPr>
          <w:b/>
          <w:highlight w:val="white"/>
        </w:rPr>
        <w:t>6</w:t>
      </w:r>
      <w:r w:rsidR="00785CE9" w:rsidRPr="008C6DE3">
        <w:rPr>
          <w:b/>
          <w:highlight w:val="white"/>
        </w:rPr>
        <w:t>-</w:t>
      </w:r>
      <w:r w:rsidR="005A3C16">
        <w:rPr>
          <w:b/>
          <w:highlight w:val="white"/>
        </w:rPr>
        <w:t>8</w:t>
      </w:r>
      <w:r w:rsidR="00864515" w:rsidRPr="008C6DE3">
        <w:rPr>
          <w:i/>
          <w:highlight w:val="white"/>
        </w:rPr>
        <w:tab/>
      </w:r>
      <w:r w:rsidR="00C93845" w:rsidRPr="008C6DE3">
        <w:rPr>
          <w:b/>
          <w:highlight w:val="white"/>
        </w:rPr>
        <w:t>Tuesday:</w:t>
      </w:r>
    </w:p>
    <w:p w14:paraId="26B3F2BC" w14:textId="4B3AF421" w:rsidR="00A44DBB" w:rsidRDefault="00A44DBB" w:rsidP="00A44DBB">
      <w:pPr>
        <w:ind w:left="2160"/>
        <w:rPr>
          <w:highlight w:val="white"/>
        </w:rPr>
      </w:pPr>
      <w:r w:rsidRPr="008C6DE3">
        <w:rPr>
          <w:b/>
          <w:highlight w:val="white"/>
        </w:rPr>
        <w:t>Tannen,</w:t>
      </w:r>
      <w:r w:rsidRPr="008C6DE3">
        <w:rPr>
          <w:highlight w:val="white"/>
        </w:rPr>
        <w:t xml:space="preserve"> Deborah.  1984/2005.  </w:t>
      </w:r>
      <w:r w:rsidRPr="008C6DE3">
        <w:rPr>
          <w:i/>
          <w:highlight w:val="white"/>
        </w:rPr>
        <w:t>Conversational Style</w:t>
      </w:r>
      <w:r w:rsidRPr="008C6DE3">
        <w:rPr>
          <w:highlight w:val="white"/>
        </w:rPr>
        <w:t>, chapters 1-2, pages 11-13, 42-56 only.  Oxford University Press.</w:t>
      </w:r>
    </w:p>
    <w:p w14:paraId="2FB4699C" w14:textId="3744546C" w:rsidR="00A44DBB" w:rsidRDefault="00A44DBB" w:rsidP="00A44DBB">
      <w:pPr>
        <w:ind w:left="2160"/>
        <w:rPr>
          <w:highlight w:val="white"/>
        </w:rPr>
      </w:pPr>
    </w:p>
    <w:p w14:paraId="2B89EDBE" w14:textId="77777777" w:rsidR="00547284" w:rsidRPr="000A5EB0" w:rsidRDefault="00547284" w:rsidP="00547284">
      <w:pPr>
        <w:ind w:left="2160"/>
      </w:pPr>
      <w:r w:rsidRPr="008C6DE3">
        <w:rPr>
          <w:b/>
          <w:highlight w:val="white"/>
        </w:rPr>
        <w:t>ten Have</w:t>
      </w:r>
      <w:r w:rsidRPr="008C6DE3">
        <w:rPr>
          <w:highlight w:val="white"/>
        </w:rPr>
        <w:t xml:space="preserve">, Paul.  1999.  </w:t>
      </w:r>
      <w:r w:rsidRPr="008C6DE3">
        <w:rPr>
          <w:i/>
          <w:highlight w:val="white"/>
        </w:rPr>
        <w:t>Doing Conversation Analysis</w:t>
      </w:r>
      <w:r w:rsidRPr="008C6DE3">
        <w:rPr>
          <w:highlight w:val="white"/>
        </w:rPr>
        <w:t>, chapters 1 and 4.  Sage Publications.</w:t>
      </w:r>
    </w:p>
    <w:p w14:paraId="4EF9A9AA" w14:textId="5AEEAB55" w:rsidR="00547284" w:rsidRDefault="00547284" w:rsidP="00A44DBB">
      <w:pPr>
        <w:ind w:left="2160"/>
        <w:rPr>
          <w:highlight w:val="white"/>
        </w:rPr>
      </w:pPr>
    </w:p>
    <w:p w14:paraId="112FCE26" w14:textId="72043B5A" w:rsidR="00547284" w:rsidRPr="008C6DE3" w:rsidRDefault="00547284" w:rsidP="00A44DBB">
      <w:pPr>
        <w:ind w:left="2160"/>
        <w:rPr>
          <w:highlight w:val="white"/>
        </w:rPr>
      </w:pPr>
      <w:r w:rsidRPr="008C6DE3">
        <w:rPr>
          <w:b/>
          <w:highlight w:val="white"/>
        </w:rPr>
        <w:t>List of top-three presentation topic choices; options are marked in the</w:t>
      </w:r>
      <w:r w:rsidRPr="008C6DE3">
        <w:rPr>
          <w:b/>
          <w:highlight w:val="white"/>
        </w:rPr>
        <w:tab/>
      </w:r>
      <w:r w:rsidRPr="008C6DE3">
        <w:rPr>
          <w:b/>
          <w:highlight w:val="white"/>
        </w:rPr>
        <w:tab/>
      </w:r>
      <w:r w:rsidRPr="008C6DE3">
        <w:rPr>
          <w:b/>
          <w:highlight w:val="white"/>
        </w:rPr>
        <w:tab/>
      </w:r>
      <w:r w:rsidRPr="008C6DE3">
        <w:rPr>
          <w:b/>
          <w:highlight w:val="white"/>
        </w:rPr>
        <w:tab/>
        <w:t>syllabus with asterisk*</w:t>
      </w:r>
    </w:p>
    <w:p w14:paraId="5C1FA15A" w14:textId="66777B09" w:rsidR="00611FF8" w:rsidRPr="008C6DE3" w:rsidRDefault="009A6F39" w:rsidP="00A44DBB">
      <w:pPr>
        <w:ind w:left="2160" w:hanging="2160"/>
        <w:rPr>
          <w:highlight w:val="white"/>
        </w:rPr>
      </w:pPr>
      <w:r w:rsidRPr="008C6DE3">
        <w:rPr>
          <w:highlight w:val="white"/>
        </w:rPr>
        <w:tab/>
      </w:r>
    </w:p>
    <w:p w14:paraId="6B40EA4C" w14:textId="1F705BA9" w:rsidR="00611FF8" w:rsidRDefault="00611FF8" w:rsidP="00C93845">
      <w:pPr>
        <w:ind w:left="2160" w:hanging="2160"/>
        <w:rPr>
          <w:b/>
          <w:highlight w:val="white"/>
        </w:rPr>
      </w:pPr>
      <w:r w:rsidRPr="008C6DE3">
        <w:rPr>
          <w:b/>
          <w:highlight w:val="white"/>
        </w:rPr>
        <w:tab/>
        <w:t>Thursday:</w:t>
      </w:r>
    </w:p>
    <w:p w14:paraId="26E97F6C" w14:textId="420A3224" w:rsidR="00A44DBB" w:rsidRDefault="00A44DBB" w:rsidP="00A44DBB">
      <w:pPr>
        <w:ind w:left="2160"/>
        <w:rPr>
          <w:highlight w:val="white"/>
        </w:rPr>
      </w:pPr>
      <w:proofErr w:type="spellStart"/>
      <w:r w:rsidRPr="008C6DE3">
        <w:rPr>
          <w:b/>
          <w:highlight w:val="white"/>
        </w:rPr>
        <w:t>Bucholtz</w:t>
      </w:r>
      <w:proofErr w:type="spellEnd"/>
      <w:r w:rsidRPr="008C6DE3">
        <w:rPr>
          <w:highlight w:val="white"/>
        </w:rPr>
        <w:t xml:space="preserve">, Mary. 2000. The Power of Transcription. </w:t>
      </w:r>
      <w:r w:rsidRPr="008C6DE3">
        <w:rPr>
          <w:i/>
          <w:highlight w:val="white"/>
        </w:rPr>
        <w:t>Journal of Pragmatics</w:t>
      </w:r>
      <w:r w:rsidRPr="008C6DE3">
        <w:rPr>
          <w:highlight w:val="white"/>
        </w:rPr>
        <w:t xml:space="preserve">. </w:t>
      </w:r>
    </w:p>
    <w:p w14:paraId="762B3AF4" w14:textId="77777777" w:rsidR="00547284" w:rsidRDefault="00547284" w:rsidP="00547284">
      <w:pPr>
        <w:ind w:left="2160"/>
        <w:rPr>
          <w:b/>
          <w:highlight w:val="white"/>
        </w:rPr>
      </w:pPr>
    </w:p>
    <w:p w14:paraId="566B3FF9" w14:textId="6B8205F3" w:rsidR="00547284" w:rsidRDefault="00547284" w:rsidP="00547284">
      <w:pPr>
        <w:ind w:left="2160"/>
        <w:rPr>
          <w:highlight w:val="white"/>
        </w:rPr>
      </w:pPr>
      <w:r w:rsidRPr="008C6DE3">
        <w:rPr>
          <w:b/>
          <w:highlight w:val="white"/>
        </w:rPr>
        <w:t>ten Have</w:t>
      </w:r>
      <w:r w:rsidRPr="008C6DE3">
        <w:rPr>
          <w:highlight w:val="white"/>
        </w:rPr>
        <w:t xml:space="preserve">, Paul. 1999. </w:t>
      </w:r>
      <w:r w:rsidRPr="008C6DE3">
        <w:rPr>
          <w:i/>
          <w:highlight w:val="white"/>
        </w:rPr>
        <w:t>Doing Conversation Analysis</w:t>
      </w:r>
      <w:r w:rsidRPr="008C6DE3">
        <w:rPr>
          <w:highlight w:val="white"/>
        </w:rPr>
        <w:t>, chapter 5. Sage Publications.</w:t>
      </w:r>
    </w:p>
    <w:p w14:paraId="7F9F6FF2" w14:textId="7CE928FB" w:rsidR="00611FF8" w:rsidRPr="008C6DE3" w:rsidRDefault="00611FF8" w:rsidP="00A44DBB"/>
    <w:p w14:paraId="6CF91A15" w14:textId="77777777" w:rsidR="00FE4C9B" w:rsidRPr="008C6DE3" w:rsidRDefault="00FE4C9B">
      <w:pPr>
        <w:ind w:left="2160" w:hanging="2160"/>
        <w:rPr>
          <w:highlight w:val="white"/>
        </w:rPr>
      </w:pPr>
    </w:p>
    <w:p w14:paraId="2B6A7BF6" w14:textId="4B49DCD5" w:rsidR="00FE4C9B" w:rsidRPr="008C6DE3" w:rsidRDefault="009A6F39">
      <w:pPr>
        <w:ind w:left="2160" w:hanging="2160"/>
        <w:rPr>
          <w:i/>
          <w:highlight w:val="white"/>
        </w:rPr>
      </w:pPr>
      <w:r w:rsidRPr="008C6DE3">
        <w:rPr>
          <w:b/>
          <w:highlight w:val="white"/>
        </w:rPr>
        <w:t xml:space="preserve">September </w:t>
      </w:r>
      <w:r w:rsidR="005A3C16">
        <w:rPr>
          <w:b/>
          <w:highlight w:val="white"/>
        </w:rPr>
        <w:t>13</w:t>
      </w:r>
      <w:r w:rsidR="00785CE9" w:rsidRPr="008C6DE3">
        <w:rPr>
          <w:b/>
          <w:highlight w:val="white"/>
        </w:rPr>
        <w:t>-1</w:t>
      </w:r>
      <w:r w:rsidR="005A3C16">
        <w:rPr>
          <w:b/>
          <w:highlight w:val="white"/>
        </w:rPr>
        <w:t>5</w:t>
      </w:r>
      <w:r w:rsidRPr="008C6DE3">
        <w:rPr>
          <w:highlight w:val="white"/>
        </w:rPr>
        <w:tab/>
      </w:r>
      <w:r w:rsidRPr="008C6DE3">
        <w:rPr>
          <w:i/>
          <w:highlight w:val="white"/>
        </w:rPr>
        <w:t xml:space="preserve">Chafe chapters 2 &amp; 3 handout </w:t>
      </w:r>
    </w:p>
    <w:p w14:paraId="2F22483C" w14:textId="5F7AE7A1" w:rsidR="00FE4C9B" w:rsidRPr="008C6DE3" w:rsidRDefault="00B93768">
      <w:pPr>
        <w:ind w:left="2160"/>
        <w:rPr>
          <w:b/>
          <w:highlight w:val="white"/>
        </w:rPr>
      </w:pPr>
      <w:r w:rsidRPr="008C6DE3">
        <w:rPr>
          <w:b/>
          <w:highlight w:val="white"/>
        </w:rPr>
        <w:t>Tuesday:</w:t>
      </w:r>
    </w:p>
    <w:p w14:paraId="513A04A8" w14:textId="77777777" w:rsidR="00864515" w:rsidRPr="008C6DE3" w:rsidRDefault="00864515">
      <w:pPr>
        <w:ind w:left="2160"/>
        <w:rPr>
          <w:b/>
          <w:highlight w:val="white"/>
        </w:rPr>
      </w:pPr>
    </w:p>
    <w:p w14:paraId="39D17939" w14:textId="6CE90DEB" w:rsidR="00FE4C9B" w:rsidRDefault="009A6F39">
      <w:pPr>
        <w:ind w:left="2160"/>
        <w:rPr>
          <w:highlight w:val="white"/>
        </w:rPr>
      </w:pPr>
      <w:r w:rsidRPr="008C6DE3">
        <w:rPr>
          <w:b/>
          <w:highlight w:val="white"/>
        </w:rPr>
        <w:t>Chafe</w:t>
      </w:r>
      <w:r w:rsidRPr="008C6DE3">
        <w:rPr>
          <w:highlight w:val="white"/>
        </w:rPr>
        <w:t xml:space="preserve">, Wallace. 1994. </w:t>
      </w:r>
      <w:r w:rsidRPr="008C6DE3">
        <w:rPr>
          <w:i/>
          <w:highlight w:val="white"/>
        </w:rPr>
        <w:t>Discourse, Consciousness, and Time,</w:t>
      </w:r>
      <w:r w:rsidRPr="008C6DE3">
        <w:rPr>
          <w:highlight w:val="white"/>
        </w:rPr>
        <w:t xml:space="preserve"> chapter</w:t>
      </w:r>
      <w:r w:rsidR="00A44DBB">
        <w:rPr>
          <w:highlight w:val="white"/>
        </w:rPr>
        <w:t xml:space="preserve">s 2 </w:t>
      </w:r>
      <w:proofErr w:type="gramStart"/>
      <w:r w:rsidR="00A44DBB">
        <w:rPr>
          <w:highlight w:val="white"/>
        </w:rPr>
        <w:t xml:space="preserve">&amp; </w:t>
      </w:r>
      <w:r w:rsidRPr="008C6DE3">
        <w:rPr>
          <w:highlight w:val="white"/>
        </w:rPr>
        <w:t xml:space="preserve"> 3</w:t>
      </w:r>
      <w:proofErr w:type="gramEnd"/>
      <w:r w:rsidR="00A44DBB">
        <w:rPr>
          <w:highlight w:val="white"/>
        </w:rPr>
        <w:t xml:space="preserve">. </w:t>
      </w:r>
      <w:r w:rsidRPr="008C6DE3">
        <w:rPr>
          <w:highlight w:val="white"/>
        </w:rPr>
        <w:t>University of Chicago Press.</w:t>
      </w:r>
    </w:p>
    <w:p w14:paraId="1080F57F" w14:textId="0915039A" w:rsidR="00FE4C9B" w:rsidRPr="008C6DE3" w:rsidRDefault="00FE4C9B" w:rsidP="00A44DBB">
      <w:pPr>
        <w:rPr>
          <w:highlight w:val="white"/>
        </w:rPr>
      </w:pPr>
    </w:p>
    <w:p w14:paraId="0637E4F2" w14:textId="016D1DCE" w:rsidR="00B93768" w:rsidRDefault="00B93768">
      <w:pPr>
        <w:ind w:left="2160"/>
        <w:rPr>
          <w:b/>
          <w:highlight w:val="white"/>
        </w:rPr>
      </w:pPr>
      <w:r w:rsidRPr="008C6DE3">
        <w:rPr>
          <w:b/>
          <w:highlight w:val="white"/>
        </w:rPr>
        <w:t>Thursday:</w:t>
      </w:r>
    </w:p>
    <w:p w14:paraId="3FA55525" w14:textId="77777777" w:rsidR="00A44DBB" w:rsidRPr="008C6DE3" w:rsidRDefault="00A44DBB" w:rsidP="00A44DBB">
      <w:pPr>
        <w:ind w:left="2160"/>
        <w:rPr>
          <w:b/>
          <w:highlight w:val="white"/>
        </w:rPr>
      </w:pPr>
    </w:p>
    <w:p w14:paraId="521D0DC0" w14:textId="2734DFBD" w:rsidR="00A44DBB" w:rsidRPr="004614EF" w:rsidRDefault="00A44DBB" w:rsidP="004614EF">
      <w:pPr>
        <w:ind w:left="2160"/>
        <w:rPr>
          <w:highlight w:val="white"/>
        </w:rPr>
      </w:pPr>
      <w:r w:rsidRPr="008C6DE3">
        <w:rPr>
          <w:b/>
          <w:highlight w:val="white"/>
        </w:rPr>
        <w:t>Chafe</w:t>
      </w:r>
      <w:r w:rsidRPr="008C6DE3">
        <w:rPr>
          <w:highlight w:val="white"/>
        </w:rPr>
        <w:t xml:space="preserve">, Wallace. 1994. </w:t>
      </w:r>
      <w:r w:rsidRPr="008C6DE3">
        <w:rPr>
          <w:i/>
          <w:highlight w:val="white"/>
        </w:rPr>
        <w:t>Discourse, Consciousness, and Time,</w:t>
      </w:r>
      <w:r w:rsidRPr="008C6DE3">
        <w:rPr>
          <w:highlight w:val="white"/>
        </w:rPr>
        <w:t xml:space="preserve"> chapter 5. University of Chicago Press.</w:t>
      </w:r>
    </w:p>
    <w:p w14:paraId="24547941" w14:textId="77777777" w:rsidR="00FE4C9B" w:rsidRPr="008C6DE3" w:rsidRDefault="00FE4C9B">
      <w:pPr>
        <w:rPr>
          <w:b/>
          <w:highlight w:val="white"/>
        </w:rPr>
      </w:pPr>
    </w:p>
    <w:p w14:paraId="5CD6602F" w14:textId="32782862" w:rsidR="004614EF" w:rsidRDefault="00864515" w:rsidP="004E0AB7">
      <w:pPr>
        <w:rPr>
          <w:highlight w:val="white"/>
        </w:rPr>
      </w:pPr>
      <w:r w:rsidRPr="008C6DE3">
        <w:rPr>
          <w:b/>
          <w:highlight w:val="white"/>
        </w:rPr>
        <w:lastRenderedPageBreak/>
        <w:tab/>
      </w:r>
      <w:r w:rsidRPr="008C6DE3">
        <w:rPr>
          <w:b/>
          <w:highlight w:val="white"/>
        </w:rPr>
        <w:tab/>
      </w:r>
      <w:r w:rsidRPr="008C6DE3">
        <w:rPr>
          <w:b/>
          <w:highlight w:val="white"/>
        </w:rPr>
        <w:tab/>
      </w:r>
      <w:r w:rsidRPr="008C6DE3">
        <w:rPr>
          <w:highlight w:val="white"/>
        </w:rPr>
        <w:t xml:space="preserve">Intonation </w:t>
      </w:r>
      <w:proofErr w:type="gramStart"/>
      <w:r w:rsidRPr="008C6DE3">
        <w:rPr>
          <w:highlight w:val="white"/>
        </w:rPr>
        <w:t>units</w:t>
      </w:r>
      <w:proofErr w:type="gramEnd"/>
      <w:r w:rsidRPr="008C6DE3">
        <w:rPr>
          <w:highlight w:val="white"/>
        </w:rPr>
        <w:t xml:space="preserve"> workshop</w:t>
      </w:r>
    </w:p>
    <w:p w14:paraId="46B1FF75" w14:textId="77777777" w:rsidR="004614EF" w:rsidRDefault="004614EF" w:rsidP="004E0AB7">
      <w:pPr>
        <w:rPr>
          <w:highlight w:val="white"/>
        </w:rPr>
      </w:pPr>
    </w:p>
    <w:p w14:paraId="15CFB395" w14:textId="2FB20E2B" w:rsidR="004E0AB7" w:rsidRPr="004614EF" w:rsidRDefault="009A6F39" w:rsidP="004E0AB7">
      <w:pPr>
        <w:rPr>
          <w:highlight w:val="white"/>
        </w:rPr>
      </w:pPr>
      <w:r w:rsidRPr="008C6DE3">
        <w:rPr>
          <w:b/>
          <w:highlight w:val="white"/>
        </w:rPr>
        <w:t xml:space="preserve">September </w:t>
      </w:r>
      <w:r w:rsidR="0052656A" w:rsidRPr="008C6DE3">
        <w:rPr>
          <w:b/>
          <w:highlight w:val="white"/>
        </w:rPr>
        <w:t>2</w:t>
      </w:r>
      <w:r w:rsidR="005A3C16">
        <w:rPr>
          <w:b/>
          <w:highlight w:val="white"/>
        </w:rPr>
        <w:t>0</w:t>
      </w:r>
      <w:r w:rsidR="00785CE9" w:rsidRPr="008C6DE3">
        <w:rPr>
          <w:b/>
          <w:highlight w:val="white"/>
        </w:rPr>
        <w:t>-</w:t>
      </w:r>
      <w:r w:rsidR="0052656A" w:rsidRPr="008C6DE3">
        <w:rPr>
          <w:b/>
          <w:highlight w:val="white"/>
        </w:rPr>
        <w:t>2</w:t>
      </w:r>
      <w:r w:rsidR="005A3C16">
        <w:rPr>
          <w:b/>
          <w:highlight w:val="white"/>
        </w:rPr>
        <w:t>2</w:t>
      </w:r>
      <w:r w:rsidRPr="008C6DE3">
        <w:rPr>
          <w:b/>
          <w:highlight w:val="white"/>
        </w:rPr>
        <w:tab/>
      </w:r>
      <w:r w:rsidR="002D5A89" w:rsidRPr="008C6DE3">
        <w:rPr>
          <w:b/>
        </w:rPr>
        <w:t>Tuesday</w:t>
      </w:r>
      <w:r w:rsidR="004E0AB7" w:rsidRPr="008C6DE3">
        <w:t xml:space="preserve">: </w:t>
      </w:r>
      <w:r w:rsidR="004212EC" w:rsidRPr="00937397">
        <w:rPr>
          <w:b/>
          <w:bCs/>
          <w:u w:val="single"/>
        </w:rPr>
        <w:t>Critical Discourse Analysis</w:t>
      </w:r>
    </w:p>
    <w:p w14:paraId="3429FC29" w14:textId="57EAA7ED" w:rsidR="007E3384" w:rsidRPr="008C6DE3" w:rsidRDefault="007E3384" w:rsidP="004E0AB7">
      <w:pPr>
        <w:rPr>
          <w:b/>
        </w:rPr>
      </w:pPr>
      <w:r w:rsidRPr="008C6DE3">
        <w:rPr>
          <w:b/>
        </w:rPr>
        <w:tab/>
      </w:r>
      <w:r w:rsidRPr="008C6DE3">
        <w:rPr>
          <w:b/>
        </w:rPr>
        <w:tab/>
      </w:r>
      <w:r w:rsidRPr="008C6DE3">
        <w:rPr>
          <w:b/>
        </w:rPr>
        <w:tab/>
      </w:r>
    </w:p>
    <w:p w14:paraId="65EE9712" w14:textId="77395BD0" w:rsidR="004212EC" w:rsidRDefault="00E51FFA" w:rsidP="004212EC">
      <w:pPr>
        <w:ind w:left="2160"/>
        <w:rPr>
          <w:highlight w:val="white"/>
        </w:rPr>
      </w:pPr>
      <w:r w:rsidRPr="008C6DE3">
        <w:rPr>
          <w:b/>
          <w:highlight w:val="white"/>
        </w:rPr>
        <w:t>Van Dijk</w:t>
      </w:r>
      <w:r w:rsidRPr="008C6DE3">
        <w:rPr>
          <w:highlight w:val="white"/>
        </w:rPr>
        <w:t xml:space="preserve">, Teun. 2015. “Critical Discourse Analysis” In Deborah Tannen, Heidi Hamilton, &amp; Deborah </w:t>
      </w:r>
      <w:proofErr w:type="spellStart"/>
      <w:r w:rsidRPr="008C6DE3">
        <w:rPr>
          <w:highlight w:val="white"/>
        </w:rPr>
        <w:t>Schiffrin</w:t>
      </w:r>
      <w:proofErr w:type="spellEnd"/>
      <w:r w:rsidRPr="008C6DE3">
        <w:rPr>
          <w:highlight w:val="white"/>
        </w:rPr>
        <w:t xml:space="preserve"> (eds.) </w:t>
      </w:r>
      <w:r w:rsidRPr="008C6DE3">
        <w:rPr>
          <w:i/>
          <w:highlight w:val="white"/>
        </w:rPr>
        <w:t>Handbook of Discourse Analysis</w:t>
      </w:r>
      <w:r w:rsidRPr="008C6DE3">
        <w:rPr>
          <w:highlight w:val="white"/>
        </w:rPr>
        <w:t xml:space="preserve"> (2</w:t>
      </w:r>
      <w:r w:rsidRPr="008C6DE3">
        <w:rPr>
          <w:highlight w:val="white"/>
          <w:vertAlign w:val="superscript"/>
        </w:rPr>
        <w:t>nd</w:t>
      </w:r>
      <w:r w:rsidRPr="008C6DE3">
        <w:rPr>
          <w:highlight w:val="white"/>
        </w:rPr>
        <w:t xml:space="preserve"> edition). Wiley Blackwell.</w:t>
      </w:r>
    </w:p>
    <w:p w14:paraId="6E8427CE" w14:textId="5EF803BE" w:rsidR="00A44DBB" w:rsidRDefault="00A44DBB" w:rsidP="004212EC">
      <w:pPr>
        <w:ind w:left="2160"/>
        <w:rPr>
          <w:highlight w:val="white"/>
        </w:rPr>
      </w:pPr>
    </w:p>
    <w:p w14:paraId="6BB47E3E" w14:textId="256E192C" w:rsidR="00A44DBB" w:rsidRDefault="00A44DBB" w:rsidP="004212EC">
      <w:pPr>
        <w:ind w:left="2160"/>
        <w:rPr>
          <w:highlight w:val="white"/>
        </w:rPr>
      </w:pPr>
      <w:r w:rsidRPr="00A44DBB">
        <w:rPr>
          <w:b/>
          <w:bCs/>
          <w:highlight w:val="white"/>
        </w:rPr>
        <w:t>Tracy</w:t>
      </w:r>
      <w:r>
        <w:rPr>
          <w:highlight w:val="white"/>
        </w:rPr>
        <w:t xml:space="preserve">, Karen, Susana </w:t>
      </w:r>
      <w:r w:rsidRPr="00A44DBB">
        <w:rPr>
          <w:b/>
          <w:bCs/>
          <w:highlight w:val="white"/>
        </w:rPr>
        <w:t>Martínez-</w:t>
      </w:r>
      <w:proofErr w:type="spellStart"/>
      <w:r w:rsidRPr="00A44DBB">
        <w:rPr>
          <w:b/>
          <w:bCs/>
          <w:highlight w:val="white"/>
        </w:rPr>
        <w:t>Guillem</w:t>
      </w:r>
      <w:proofErr w:type="spellEnd"/>
      <w:r>
        <w:rPr>
          <w:highlight w:val="white"/>
        </w:rPr>
        <w:t xml:space="preserve">, Jessica </w:t>
      </w:r>
      <w:r w:rsidRPr="00A44DBB">
        <w:rPr>
          <w:b/>
          <w:bCs/>
          <w:highlight w:val="white"/>
        </w:rPr>
        <w:t>Robles</w:t>
      </w:r>
      <w:r>
        <w:rPr>
          <w:highlight w:val="white"/>
        </w:rPr>
        <w:t xml:space="preserve">, Kimberly </w:t>
      </w:r>
      <w:proofErr w:type="spellStart"/>
      <w:r w:rsidRPr="00A44DBB">
        <w:rPr>
          <w:b/>
          <w:bCs/>
          <w:highlight w:val="white"/>
        </w:rPr>
        <w:t>Casteline</w:t>
      </w:r>
      <w:proofErr w:type="spellEnd"/>
      <w:r>
        <w:rPr>
          <w:highlight w:val="white"/>
        </w:rPr>
        <w:t xml:space="preserve">. 2011. “Critical Discourse Analysis and (U.S) Communication Scholarship: Recovering Old Connections, Envisioning New Ones.” Annals of the </w:t>
      </w:r>
      <w:r w:rsidR="00EB6657">
        <w:rPr>
          <w:highlight w:val="white"/>
        </w:rPr>
        <w:t>International</w:t>
      </w:r>
      <w:r>
        <w:rPr>
          <w:highlight w:val="white"/>
        </w:rPr>
        <w:t xml:space="preserve"> Communication Association 35:1, 241-286.</w:t>
      </w:r>
    </w:p>
    <w:p w14:paraId="4E755797" w14:textId="77777777" w:rsidR="004E0AB7" w:rsidRPr="008C6DE3" w:rsidRDefault="004E0AB7" w:rsidP="004E0AB7">
      <w:pPr>
        <w:rPr>
          <w:b/>
          <w:highlight w:val="white"/>
        </w:rPr>
      </w:pPr>
    </w:p>
    <w:p w14:paraId="3916F483" w14:textId="63E4F79E" w:rsidR="005D0E1B" w:rsidRPr="008C6DE3" w:rsidRDefault="002D5A89" w:rsidP="005D0E1B">
      <w:pPr>
        <w:ind w:left="2160"/>
        <w:rPr>
          <w:highlight w:val="white"/>
        </w:rPr>
      </w:pPr>
      <w:r w:rsidRPr="008C6DE3">
        <w:rPr>
          <w:b/>
          <w:highlight w:val="white"/>
        </w:rPr>
        <w:t>Thursday</w:t>
      </w:r>
      <w:r w:rsidR="00864515" w:rsidRPr="008C6DE3">
        <w:rPr>
          <w:b/>
          <w:highlight w:val="white"/>
        </w:rPr>
        <w:t xml:space="preserve">: </w:t>
      </w:r>
      <w:proofErr w:type="spellStart"/>
      <w:r w:rsidR="009A6F39" w:rsidRPr="008C6DE3">
        <w:rPr>
          <w:b/>
          <w:u w:val="single"/>
        </w:rPr>
        <w:t>Datafest</w:t>
      </w:r>
      <w:proofErr w:type="spellEnd"/>
      <w:r w:rsidR="009A6F39" w:rsidRPr="008C6DE3">
        <w:rPr>
          <w:b/>
          <w:u w:val="single"/>
        </w:rPr>
        <w:t>!</w:t>
      </w:r>
      <w:r w:rsidR="009A6F39" w:rsidRPr="008C6DE3">
        <w:rPr>
          <w:b/>
        </w:rPr>
        <w:t xml:space="preserve"> </w:t>
      </w:r>
      <w:r w:rsidR="00864515" w:rsidRPr="008C6DE3">
        <w:rPr>
          <w:bCs/>
        </w:rPr>
        <w:t xml:space="preserve">and </w:t>
      </w:r>
      <w:r w:rsidR="005D0E1B" w:rsidRPr="008C6DE3">
        <w:rPr>
          <w:bCs/>
        </w:rPr>
        <w:t>if we have time,</w:t>
      </w:r>
      <w:r w:rsidR="005D0E1B" w:rsidRPr="008C6DE3">
        <w:rPr>
          <w:b/>
        </w:rPr>
        <w:t xml:space="preserve"> </w:t>
      </w:r>
      <w:r w:rsidR="005D0E1B" w:rsidRPr="008C6DE3">
        <w:rPr>
          <w:highlight w:val="white"/>
        </w:rPr>
        <w:t>Critical Discourse Analysis data workshop</w:t>
      </w:r>
    </w:p>
    <w:p w14:paraId="11D8399F" w14:textId="77777777" w:rsidR="005D0E1B" w:rsidRPr="008C6DE3" w:rsidRDefault="005D0E1B" w:rsidP="005D0E1B">
      <w:pPr>
        <w:ind w:left="1440" w:firstLine="720"/>
        <w:rPr>
          <w:b/>
        </w:rPr>
      </w:pPr>
    </w:p>
    <w:p w14:paraId="5C19AEFD" w14:textId="77777777" w:rsidR="00FE4C9B" w:rsidRPr="008C6DE3" w:rsidRDefault="009A6F39">
      <w:pPr>
        <w:ind w:left="1440" w:firstLine="720"/>
        <w:rPr>
          <w:b/>
          <w:u w:val="single"/>
        </w:rPr>
      </w:pPr>
      <w:r w:rsidRPr="008C6DE3">
        <w:rPr>
          <w:b/>
        </w:rPr>
        <w:t>DUE: Transcripts (required)</w:t>
      </w:r>
    </w:p>
    <w:p w14:paraId="605B1758" w14:textId="77777777" w:rsidR="00864515" w:rsidRPr="008C6DE3" w:rsidRDefault="00864515" w:rsidP="00864515">
      <w:pPr>
        <w:rPr>
          <w:b/>
        </w:rPr>
      </w:pPr>
      <w:r w:rsidRPr="008C6DE3">
        <w:rPr>
          <w:b/>
        </w:rPr>
        <w:tab/>
      </w:r>
    </w:p>
    <w:p w14:paraId="219B7957" w14:textId="44C0FAB4" w:rsidR="00864515" w:rsidRPr="008C6DE3" w:rsidRDefault="00864515" w:rsidP="00864515">
      <w:pPr>
        <w:rPr>
          <w:i/>
        </w:rPr>
      </w:pPr>
      <w:r w:rsidRPr="008C6DE3">
        <w:rPr>
          <w:color w:val="000000"/>
          <w:shd w:val="clear" w:color="auto" w:fill="FFFFFF"/>
        </w:rPr>
        <w:tab/>
      </w:r>
      <w:r w:rsidRPr="008C6DE3">
        <w:rPr>
          <w:color w:val="000000"/>
          <w:shd w:val="clear" w:color="auto" w:fill="FFFFFF"/>
        </w:rPr>
        <w:tab/>
      </w:r>
      <w:r w:rsidRPr="008C6DE3">
        <w:rPr>
          <w:color w:val="000000"/>
          <w:shd w:val="clear" w:color="auto" w:fill="FFFFFF"/>
        </w:rPr>
        <w:tab/>
      </w:r>
      <w:r w:rsidRPr="008C6DE3">
        <w:rPr>
          <w:i/>
          <w:color w:val="000000"/>
          <w:shd w:val="clear" w:color="auto" w:fill="FFFFFF"/>
        </w:rPr>
        <w:t>short paper handouts</w:t>
      </w:r>
      <w:r w:rsidR="006E35A0" w:rsidRPr="008C6DE3">
        <w:rPr>
          <w:i/>
          <w:color w:val="000000"/>
          <w:shd w:val="clear" w:color="auto" w:fill="FFFFFF"/>
        </w:rPr>
        <w:t xml:space="preserve"> (3)</w:t>
      </w:r>
      <w:r w:rsidRPr="008C6DE3">
        <w:rPr>
          <w:i/>
          <w:color w:val="000000"/>
          <w:shd w:val="clear" w:color="auto" w:fill="FFFFFF"/>
        </w:rPr>
        <w:t xml:space="preserve"> and </w:t>
      </w:r>
      <w:r w:rsidR="006E35A0" w:rsidRPr="008C6DE3">
        <w:rPr>
          <w:i/>
          <w:color w:val="000000"/>
          <w:shd w:val="clear" w:color="auto" w:fill="FFFFFF"/>
        </w:rPr>
        <w:t>student presentation evaluation rubrics</w:t>
      </w:r>
    </w:p>
    <w:p w14:paraId="648AC76F" w14:textId="77777777" w:rsidR="00FE4C9B" w:rsidRPr="008C6DE3" w:rsidRDefault="00FE4C9B">
      <w:pPr>
        <w:ind w:left="2160" w:hanging="2160"/>
        <w:rPr>
          <w:b/>
        </w:rPr>
      </w:pPr>
    </w:p>
    <w:p w14:paraId="3B11DC72" w14:textId="6A696B4F" w:rsidR="00FE4C9B" w:rsidRPr="008C6DE3" w:rsidRDefault="009A6F39">
      <w:pPr>
        <w:ind w:left="1440" w:firstLine="720"/>
      </w:pPr>
      <w:r w:rsidRPr="008C6DE3">
        <w:t xml:space="preserve">Come to class with your recording and </w:t>
      </w:r>
      <w:r w:rsidR="00B93768" w:rsidRPr="008C6DE3">
        <w:t>copy</w:t>
      </w:r>
      <w:r w:rsidRPr="008C6DE3">
        <w:t xml:space="preserve"> of the transcription </w:t>
      </w:r>
    </w:p>
    <w:p w14:paraId="3742C334" w14:textId="77777777" w:rsidR="00FE4C9B" w:rsidRPr="008C6DE3" w:rsidRDefault="009A6F39">
      <w:r w:rsidRPr="008C6DE3">
        <w:tab/>
      </w:r>
      <w:r w:rsidRPr="008C6DE3">
        <w:tab/>
      </w:r>
      <w:r w:rsidRPr="008C6DE3">
        <w:tab/>
        <w:t xml:space="preserve">of your </w:t>
      </w:r>
      <w:proofErr w:type="gramStart"/>
      <w:r w:rsidRPr="008C6DE3">
        <w:t>3-4 minute</w:t>
      </w:r>
      <w:proofErr w:type="gramEnd"/>
      <w:r w:rsidRPr="008C6DE3">
        <w:t xml:space="preserve"> conversational excerpt (we’ll talk about this in class)</w:t>
      </w:r>
    </w:p>
    <w:p w14:paraId="174767CD" w14:textId="77777777" w:rsidR="00785CE9" w:rsidRPr="008C6DE3" w:rsidRDefault="00785CE9"/>
    <w:p w14:paraId="2965E902" w14:textId="3279D30C" w:rsidR="00785CE9" w:rsidRPr="008C6DE3" w:rsidRDefault="00785CE9">
      <w:pPr>
        <w:rPr>
          <w:i/>
        </w:rPr>
      </w:pPr>
      <w:r w:rsidRPr="008C6DE3">
        <w:tab/>
      </w:r>
      <w:r w:rsidRPr="008C6DE3">
        <w:tab/>
      </w:r>
      <w:r w:rsidRPr="008C6DE3">
        <w:tab/>
      </w:r>
      <w:r w:rsidR="009E06DB" w:rsidRPr="008C6DE3">
        <w:rPr>
          <w:i/>
        </w:rPr>
        <w:t>If we have time after our</w:t>
      </w:r>
      <w:r w:rsidR="00864515" w:rsidRPr="008C6DE3">
        <w:rPr>
          <w:i/>
        </w:rPr>
        <w:t xml:space="preserve"> </w:t>
      </w:r>
      <w:proofErr w:type="spellStart"/>
      <w:r w:rsidR="00864515" w:rsidRPr="008C6DE3">
        <w:rPr>
          <w:i/>
        </w:rPr>
        <w:t>Datafest</w:t>
      </w:r>
      <w:proofErr w:type="spellEnd"/>
      <w:r w:rsidRPr="008C6DE3">
        <w:rPr>
          <w:i/>
        </w:rPr>
        <w:t xml:space="preserve"> we can come </w:t>
      </w:r>
      <w:r w:rsidR="00B93768" w:rsidRPr="008C6DE3">
        <w:rPr>
          <w:i/>
        </w:rPr>
        <w:t xml:space="preserve">up </w:t>
      </w:r>
      <w:r w:rsidRPr="008C6DE3">
        <w:rPr>
          <w:i/>
        </w:rPr>
        <w:t>with the</w:t>
      </w:r>
      <w:r w:rsidRPr="008C6DE3">
        <w:rPr>
          <w:i/>
        </w:rPr>
        <w:tab/>
      </w:r>
      <w:r w:rsidRPr="008C6DE3">
        <w:rPr>
          <w:i/>
        </w:rPr>
        <w:tab/>
      </w:r>
      <w:r w:rsidRPr="008C6DE3">
        <w:rPr>
          <w:i/>
        </w:rPr>
        <w:tab/>
      </w:r>
      <w:r w:rsidRPr="008C6DE3">
        <w:rPr>
          <w:i/>
        </w:rPr>
        <w:tab/>
      </w:r>
      <w:r w:rsidRPr="008C6DE3">
        <w:rPr>
          <w:i/>
        </w:rPr>
        <w:tab/>
      </w:r>
      <w:r w:rsidRPr="008C6DE3">
        <w:rPr>
          <w:i/>
        </w:rPr>
        <w:tab/>
      </w:r>
      <w:r w:rsidR="009E06DB" w:rsidRPr="008C6DE3">
        <w:rPr>
          <w:i/>
        </w:rPr>
        <w:t>workshop</w:t>
      </w:r>
      <w:r w:rsidRPr="008C6DE3">
        <w:rPr>
          <w:i/>
        </w:rPr>
        <w:t xml:space="preserve"> schedule together in class</w:t>
      </w:r>
    </w:p>
    <w:p w14:paraId="3E2DE716" w14:textId="1119DFD8" w:rsidR="00864515" w:rsidRPr="008C6DE3" w:rsidRDefault="00864515"/>
    <w:p w14:paraId="020707C5" w14:textId="77777777" w:rsidR="00FE4C9B" w:rsidRPr="008C6DE3" w:rsidRDefault="00FE4C9B">
      <w:pPr>
        <w:rPr>
          <w:b/>
          <w:highlight w:val="white"/>
        </w:rPr>
      </w:pPr>
    </w:p>
    <w:p w14:paraId="62C1BCB3" w14:textId="6696C15C" w:rsidR="00FE4C9B" w:rsidRPr="008C6DE3" w:rsidRDefault="009A6F39">
      <w:pPr>
        <w:ind w:left="2160" w:hanging="2160"/>
        <w:rPr>
          <w:b/>
          <w:highlight w:val="white"/>
        </w:rPr>
      </w:pPr>
      <w:r w:rsidRPr="008C6DE3">
        <w:rPr>
          <w:b/>
          <w:highlight w:val="white"/>
        </w:rPr>
        <w:t xml:space="preserve">September </w:t>
      </w:r>
      <w:r w:rsidR="00785CE9" w:rsidRPr="008C6DE3">
        <w:rPr>
          <w:b/>
          <w:highlight w:val="white"/>
        </w:rPr>
        <w:t>2</w:t>
      </w:r>
      <w:r w:rsidR="005A3C16">
        <w:rPr>
          <w:b/>
          <w:highlight w:val="white"/>
        </w:rPr>
        <w:t>7</w:t>
      </w:r>
      <w:r w:rsidR="00785CE9" w:rsidRPr="008C6DE3">
        <w:rPr>
          <w:b/>
          <w:highlight w:val="white"/>
        </w:rPr>
        <w:t>-</w:t>
      </w:r>
      <w:r w:rsidR="005A3C16">
        <w:rPr>
          <w:b/>
          <w:highlight w:val="white"/>
        </w:rPr>
        <w:t>29</w:t>
      </w:r>
      <w:r w:rsidRPr="008C6DE3">
        <w:rPr>
          <w:b/>
          <w:highlight w:val="white"/>
        </w:rPr>
        <w:tab/>
      </w:r>
      <w:r w:rsidR="009E06DB" w:rsidRPr="008C6DE3">
        <w:rPr>
          <w:b/>
          <w:highlight w:val="white"/>
        </w:rPr>
        <w:t>*</w:t>
      </w:r>
      <w:r w:rsidR="00864515" w:rsidRPr="008C6DE3">
        <w:rPr>
          <w:b/>
          <w:highlight w:val="white"/>
          <w:u w:val="single"/>
        </w:rPr>
        <w:t xml:space="preserve">Conversation Analysis: </w:t>
      </w:r>
      <w:r w:rsidRPr="008C6DE3">
        <w:rPr>
          <w:b/>
          <w:highlight w:val="white"/>
          <w:u w:val="single"/>
        </w:rPr>
        <w:t>Turn-taking</w:t>
      </w:r>
      <w:r w:rsidR="00864515" w:rsidRPr="008C6DE3">
        <w:rPr>
          <w:b/>
          <w:highlight w:val="white"/>
          <w:u w:val="single"/>
        </w:rPr>
        <w:t xml:space="preserve">, </w:t>
      </w:r>
      <w:r w:rsidRPr="008C6DE3">
        <w:rPr>
          <w:b/>
          <w:highlight w:val="white"/>
          <w:u w:val="single"/>
        </w:rPr>
        <w:t>Adjacency Pairs</w:t>
      </w:r>
      <w:r w:rsidR="00864515" w:rsidRPr="008C6DE3">
        <w:rPr>
          <w:b/>
          <w:highlight w:val="white"/>
          <w:u w:val="single"/>
        </w:rPr>
        <w:t>, and Repair</w:t>
      </w:r>
    </w:p>
    <w:p w14:paraId="3D70F858" w14:textId="77777777" w:rsidR="00864515" w:rsidRPr="008C6DE3" w:rsidRDefault="00864515" w:rsidP="00864515">
      <w:pPr>
        <w:ind w:left="2160"/>
        <w:rPr>
          <w:b/>
          <w:highlight w:val="white"/>
        </w:rPr>
      </w:pPr>
      <w:r w:rsidRPr="008C6DE3">
        <w:rPr>
          <w:b/>
          <w:highlight w:val="white"/>
        </w:rPr>
        <w:t>BY TUESDAY, HAVE THE READINGS DONE</w:t>
      </w:r>
    </w:p>
    <w:p w14:paraId="31F4263B" w14:textId="77777777" w:rsidR="00FE4C9B" w:rsidRPr="008C6DE3" w:rsidRDefault="00FE4C9B">
      <w:pPr>
        <w:tabs>
          <w:tab w:val="left" w:pos="-720"/>
        </w:tabs>
        <w:spacing w:line="240" w:lineRule="atLeast"/>
        <w:ind w:right="1440"/>
        <w:rPr>
          <w:highlight w:val="white"/>
        </w:rPr>
      </w:pPr>
    </w:p>
    <w:p w14:paraId="7E6B6C3D" w14:textId="77777777" w:rsidR="00FE4C9B" w:rsidRPr="008C6DE3" w:rsidRDefault="009A6F39">
      <w:pPr>
        <w:ind w:left="1440" w:firstLine="720"/>
        <w:rPr>
          <w:highlight w:val="white"/>
        </w:rPr>
      </w:pPr>
      <w:r w:rsidRPr="008C6DE3">
        <w:rPr>
          <w:b/>
          <w:highlight w:val="white"/>
        </w:rPr>
        <w:t xml:space="preserve">Sacks, </w:t>
      </w:r>
      <w:r w:rsidRPr="008C6DE3">
        <w:rPr>
          <w:highlight w:val="white"/>
        </w:rPr>
        <w:t>Harvey</w:t>
      </w:r>
      <w:r w:rsidRPr="008C6DE3">
        <w:rPr>
          <w:b/>
          <w:highlight w:val="white"/>
        </w:rPr>
        <w:t xml:space="preserve">, </w:t>
      </w:r>
      <w:proofErr w:type="spellStart"/>
      <w:r w:rsidRPr="008C6DE3">
        <w:rPr>
          <w:b/>
          <w:highlight w:val="white"/>
        </w:rPr>
        <w:t>Schegloff</w:t>
      </w:r>
      <w:proofErr w:type="spellEnd"/>
      <w:r w:rsidRPr="008C6DE3">
        <w:rPr>
          <w:b/>
          <w:highlight w:val="white"/>
        </w:rPr>
        <w:t xml:space="preserve">, </w:t>
      </w:r>
      <w:r w:rsidRPr="008C6DE3">
        <w:rPr>
          <w:highlight w:val="white"/>
        </w:rPr>
        <w:t>Emanuel</w:t>
      </w:r>
      <w:r w:rsidRPr="008C6DE3">
        <w:rPr>
          <w:b/>
          <w:highlight w:val="white"/>
        </w:rPr>
        <w:t xml:space="preserve"> </w:t>
      </w:r>
      <w:r w:rsidRPr="008C6DE3">
        <w:rPr>
          <w:highlight w:val="white"/>
        </w:rPr>
        <w:t xml:space="preserve">and </w:t>
      </w:r>
      <w:r w:rsidRPr="008C6DE3">
        <w:rPr>
          <w:b/>
          <w:highlight w:val="white"/>
        </w:rPr>
        <w:t xml:space="preserve">Jefferson, </w:t>
      </w:r>
      <w:r w:rsidRPr="008C6DE3">
        <w:rPr>
          <w:highlight w:val="white"/>
        </w:rPr>
        <w:t xml:space="preserve">Gail. </w:t>
      </w:r>
    </w:p>
    <w:p w14:paraId="7A2452F2" w14:textId="77777777" w:rsidR="00FE4C9B" w:rsidRPr="008C6DE3" w:rsidRDefault="009A6F39">
      <w:pPr>
        <w:tabs>
          <w:tab w:val="left" w:pos="-720"/>
        </w:tabs>
        <w:spacing w:line="240" w:lineRule="atLeast"/>
        <w:ind w:left="2160" w:right="1440"/>
        <w:rPr>
          <w:highlight w:val="white"/>
        </w:rPr>
      </w:pPr>
      <w:r w:rsidRPr="008C6DE3">
        <w:rPr>
          <w:highlight w:val="white"/>
        </w:rPr>
        <w:t xml:space="preserve">1974.  A simplest systematics for the organization of </w:t>
      </w:r>
      <w:proofErr w:type="spellStart"/>
      <w:r w:rsidRPr="008C6DE3">
        <w:rPr>
          <w:highlight w:val="white"/>
        </w:rPr>
        <w:t>turntaking</w:t>
      </w:r>
      <w:proofErr w:type="spellEnd"/>
      <w:r w:rsidRPr="008C6DE3">
        <w:rPr>
          <w:highlight w:val="white"/>
        </w:rPr>
        <w:t xml:space="preserve"> for conversation.  </w:t>
      </w:r>
      <w:r w:rsidRPr="008C6DE3">
        <w:rPr>
          <w:i/>
          <w:highlight w:val="white"/>
        </w:rPr>
        <w:t>Language</w:t>
      </w:r>
      <w:r w:rsidRPr="008C6DE3">
        <w:rPr>
          <w:highlight w:val="white"/>
        </w:rPr>
        <w:t xml:space="preserve"> 50, 696-735.</w:t>
      </w:r>
    </w:p>
    <w:p w14:paraId="5E8F189B" w14:textId="77777777" w:rsidR="00FE4C9B" w:rsidRPr="008C6DE3" w:rsidRDefault="00FE4C9B">
      <w:pPr>
        <w:tabs>
          <w:tab w:val="left" w:pos="-720"/>
        </w:tabs>
        <w:spacing w:line="240" w:lineRule="atLeast"/>
        <w:ind w:left="2160" w:right="1440"/>
        <w:rPr>
          <w:highlight w:val="white"/>
        </w:rPr>
      </w:pPr>
    </w:p>
    <w:p w14:paraId="32AFD48A" w14:textId="77777777" w:rsidR="00FE4C9B" w:rsidRPr="008C6DE3" w:rsidRDefault="009A6F39">
      <w:pPr>
        <w:ind w:left="2160"/>
        <w:rPr>
          <w:highlight w:val="white"/>
        </w:rPr>
      </w:pPr>
      <w:proofErr w:type="spellStart"/>
      <w:r w:rsidRPr="008C6DE3">
        <w:rPr>
          <w:b/>
          <w:highlight w:val="white"/>
        </w:rPr>
        <w:t>Schegloff</w:t>
      </w:r>
      <w:proofErr w:type="spellEnd"/>
      <w:r w:rsidRPr="008C6DE3">
        <w:rPr>
          <w:b/>
          <w:highlight w:val="white"/>
        </w:rPr>
        <w:t xml:space="preserve">, </w:t>
      </w:r>
      <w:r w:rsidRPr="008C6DE3">
        <w:rPr>
          <w:highlight w:val="white"/>
        </w:rPr>
        <w:t>Emanuel</w:t>
      </w:r>
      <w:r w:rsidRPr="008C6DE3">
        <w:rPr>
          <w:b/>
          <w:highlight w:val="white"/>
        </w:rPr>
        <w:t xml:space="preserve">, </w:t>
      </w:r>
      <w:r w:rsidRPr="008C6DE3">
        <w:rPr>
          <w:highlight w:val="white"/>
        </w:rPr>
        <w:t>and</w:t>
      </w:r>
      <w:r w:rsidRPr="008C6DE3">
        <w:rPr>
          <w:b/>
          <w:highlight w:val="white"/>
        </w:rPr>
        <w:t xml:space="preserve"> Sacks</w:t>
      </w:r>
      <w:r w:rsidRPr="008C6DE3">
        <w:rPr>
          <w:highlight w:val="white"/>
        </w:rPr>
        <w:t xml:space="preserve">, Harvey. 1973. Opening up closings.  </w:t>
      </w:r>
      <w:proofErr w:type="spellStart"/>
      <w:r w:rsidRPr="008C6DE3">
        <w:rPr>
          <w:i/>
          <w:highlight w:val="white"/>
        </w:rPr>
        <w:t>Semiotica</w:t>
      </w:r>
      <w:proofErr w:type="spellEnd"/>
      <w:r w:rsidRPr="008C6DE3">
        <w:rPr>
          <w:highlight w:val="white"/>
        </w:rPr>
        <w:t xml:space="preserve"> 8, 289-327.</w:t>
      </w:r>
    </w:p>
    <w:p w14:paraId="1E7990FF" w14:textId="77777777" w:rsidR="00864515" w:rsidRPr="008C6DE3" w:rsidRDefault="00864515">
      <w:pPr>
        <w:ind w:left="2160"/>
        <w:rPr>
          <w:highlight w:val="white"/>
        </w:rPr>
      </w:pPr>
    </w:p>
    <w:p w14:paraId="38BC3877" w14:textId="77777777" w:rsidR="00864515" w:rsidRPr="008C6DE3" w:rsidRDefault="00864515" w:rsidP="00864515">
      <w:pPr>
        <w:tabs>
          <w:tab w:val="left" w:pos="-720"/>
        </w:tabs>
        <w:suppressAutoHyphens/>
        <w:spacing w:line="240" w:lineRule="atLeast"/>
        <w:ind w:left="2160" w:right="720"/>
        <w:rPr>
          <w:b/>
        </w:rPr>
      </w:pPr>
      <w:proofErr w:type="spellStart"/>
      <w:r w:rsidRPr="008C6DE3">
        <w:rPr>
          <w:b/>
        </w:rPr>
        <w:t>Schegloff</w:t>
      </w:r>
      <w:proofErr w:type="spellEnd"/>
      <w:r w:rsidRPr="008C6DE3">
        <w:t xml:space="preserve">, E., G. </w:t>
      </w:r>
      <w:r w:rsidRPr="008C6DE3">
        <w:rPr>
          <w:b/>
        </w:rPr>
        <w:t>Jefferson</w:t>
      </w:r>
      <w:r w:rsidRPr="008C6DE3">
        <w:t xml:space="preserve">, and H. </w:t>
      </w:r>
      <w:r w:rsidRPr="008C6DE3">
        <w:rPr>
          <w:b/>
        </w:rPr>
        <w:t>Sacks</w:t>
      </w:r>
      <w:r w:rsidRPr="008C6DE3">
        <w:t xml:space="preserve">.  1977.  The preference for self-correction in the organization of repair in conversation.  </w:t>
      </w:r>
      <w:r w:rsidRPr="008C6DE3">
        <w:rPr>
          <w:i/>
        </w:rPr>
        <w:t>Language</w:t>
      </w:r>
      <w:r w:rsidRPr="008C6DE3">
        <w:t xml:space="preserve"> 53, 361-82.</w:t>
      </w:r>
    </w:p>
    <w:p w14:paraId="27CEFF0E" w14:textId="77777777" w:rsidR="00FE4C9B" w:rsidRPr="008C6DE3" w:rsidRDefault="00FE4C9B">
      <w:pPr>
        <w:rPr>
          <w:highlight w:val="white"/>
        </w:rPr>
      </w:pPr>
    </w:p>
    <w:p w14:paraId="4B1B7D0C" w14:textId="77777777" w:rsidR="00785CE9" w:rsidRPr="008C6DE3" w:rsidRDefault="009A6F39" w:rsidP="00785CE9">
      <w:pPr>
        <w:tabs>
          <w:tab w:val="left" w:pos="-720"/>
        </w:tabs>
        <w:spacing w:line="240" w:lineRule="atLeast"/>
        <w:ind w:right="1440"/>
        <w:rPr>
          <w:b/>
          <w:highlight w:val="white"/>
        </w:rPr>
      </w:pPr>
      <w:r w:rsidRPr="008C6DE3">
        <w:rPr>
          <w:highlight w:val="white"/>
        </w:rPr>
        <w:tab/>
      </w:r>
      <w:r w:rsidRPr="008C6DE3">
        <w:rPr>
          <w:highlight w:val="white"/>
        </w:rPr>
        <w:tab/>
      </w:r>
      <w:r w:rsidRPr="008C6DE3">
        <w:rPr>
          <w:highlight w:val="white"/>
        </w:rPr>
        <w:tab/>
      </w:r>
      <w:r w:rsidR="00785CE9" w:rsidRPr="008C6DE3">
        <w:rPr>
          <w:b/>
          <w:highlight w:val="white"/>
        </w:rPr>
        <w:t>THURSDAYS WILL</w:t>
      </w:r>
      <w:r w:rsidR="00864515" w:rsidRPr="008C6DE3">
        <w:rPr>
          <w:b/>
          <w:highlight w:val="white"/>
        </w:rPr>
        <w:t xml:space="preserve"> NOW</w:t>
      </w:r>
      <w:r w:rsidR="00785CE9" w:rsidRPr="008C6DE3">
        <w:rPr>
          <w:b/>
          <w:highlight w:val="white"/>
        </w:rPr>
        <w:t xml:space="preserve"> BE STUDENT </w:t>
      </w:r>
      <w:r w:rsidR="00785CE9" w:rsidRPr="008C6DE3">
        <w:rPr>
          <w:b/>
          <w:highlight w:val="white"/>
        </w:rPr>
        <w:tab/>
      </w:r>
      <w:r w:rsidR="00785CE9" w:rsidRPr="008C6DE3">
        <w:rPr>
          <w:b/>
          <w:highlight w:val="white"/>
        </w:rPr>
        <w:tab/>
      </w:r>
      <w:r w:rsidR="00785CE9" w:rsidRPr="008C6DE3">
        <w:rPr>
          <w:b/>
          <w:highlight w:val="white"/>
        </w:rPr>
        <w:tab/>
      </w:r>
      <w:r w:rsidR="00785CE9" w:rsidRPr="008C6DE3">
        <w:rPr>
          <w:b/>
          <w:highlight w:val="white"/>
        </w:rPr>
        <w:tab/>
      </w:r>
      <w:r w:rsidR="00785CE9" w:rsidRPr="008C6DE3">
        <w:rPr>
          <w:b/>
          <w:highlight w:val="white"/>
        </w:rPr>
        <w:tab/>
        <w:t>PRESENTATION/WORKSHOP DAYS</w:t>
      </w:r>
    </w:p>
    <w:p w14:paraId="789921B4" w14:textId="4CCC55DE" w:rsidR="00FE4C9B" w:rsidRDefault="00785CE9" w:rsidP="00785CE9">
      <w:pPr>
        <w:tabs>
          <w:tab w:val="left" w:pos="-720"/>
        </w:tabs>
        <w:spacing w:line="240" w:lineRule="atLeast"/>
        <w:ind w:right="1440"/>
        <w:rPr>
          <w:b/>
          <w:highlight w:val="white"/>
        </w:rPr>
      </w:pPr>
      <w:r w:rsidRPr="008C6DE3">
        <w:rPr>
          <w:b/>
          <w:highlight w:val="white"/>
        </w:rPr>
        <w:tab/>
      </w:r>
      <w:r w:rsidRPr="008C6DE3">
        <w:rPr>
          <w:b/>
          <w:highlight w:val="white"/>
        </w:rPr>
        <w:tab/>
      </w:r>
      <w:r w:rsidRPr="008C6DE3">
        <w:rPr>
          <w:b/>
          <w:highlight w:val="white"/>
        </w:rPr>
        <w:tab/>
      </w:r>
      <w:r w:rsidR="009A6F39" w:rsidRPr="008C6DE3">
        <w:rPr>
          <w:b/>
          <w:highlight w:val="white"/>
        </w:rPr>
        <w:t>workshop on turn-taking/adjacency pairs</w:t>
      </w:r>
      <w:r w:rsidR="004212EC">
        <w:rPr>
          <w:b/>
          <w:highlight w:val="white"/>
        </w:rPr>
        <w:t>/repair</w:t>
      </w:r>
    </w:p>
    <w:p w14:paraId="5606FAFE" w14:textId="77777777" w:rsidR="004614EF" w:rsidRPr="008C6DE3" w:rsidRDefault="004614EF" w:rsidP="00785CE9">
      <w:pPr>
        <w:tabs>
          <w:tab w:val="left" w:pos="-720"/>
        </w:tabs>
        <w:spacing w:line="240" w:lineRule="atLeast"/>
        <w:ind w:right="1440"/>
        <w:rPr>
          <w:highlight w:val="white"/>
        </w:rPr>
      </w:pPr>
    </w:p>
    <w:p w14:paraId="25AEE942" w14:textId="65F1CF3D" w:rsidR="00FE4C9B" w:rsidRDefault="00FE4C9B">
      <w:pPr>
        <w:rPr>
          <w:b/>
          <w:highlight w:val="white"/>
          <w:u w:val="single"/>
        </w:rPr>
      </w:pPr>
    </w:p>
    <w:p w14:paraId="08A838B8" w14:textId="3894B15A" w:rsidR="004614EF" w:rsidRDefault="004614EF">
      <w:pPr>
        <w:rPr>
          <w:b/>
          <w:highlight w:val="white"/>
          <w:u w:val="single"/>
        </w:rPr>
      </w:pPr>
    </w:p>
    <w:p w14:paraId="3B64A09D" w14:textId="77777777" w:rsidR="004614EF" w:rsidRPr="008C6DE3" w:rsidRDefault="004614EF">
      <w:pPr>
        <w:rPr>
          <w:b/>
          <w:highlight w:val="white"/>
          <w:u w:val="single"/>
        </w:rPr>
      </w:pPr>
    </w:p>
    <w:p w14:paraId="42374DFC" w14:textId="1F335FFB" w:rsidR="00FE4C9B" w:rsidRPr="008C6DE3" w:rsidRDefault="0052656A">
      <w:pPr>
        <w:rPr>
          <w:b/>
          <w:highlight w:val="white"/>
          <w:u w:val="single"/>
        </w:rPr>
      </w:pPr>
      <w:r w:rsidRPr="008C6DE3">
        <w:rPr>
          <w:b/>
          <w:highlight w:val="white"/>
        </w:rPr>
        <w:t>October</w:t>
      </w:r>
      <w:r w:rsidR="009A6F39" w:rsidRPr="008C6DE3">
        <w:rPr>
          <w:b/>
          <w:highlight w:val="white"/>
        </w:rPr>
        <w:t xml:space="preserve"> </w:t>
      </w:r>
      <w:r w:rsidR="005A3C16">
        <w:rPr>
          <w:b/>
          <w:highlight w:val="white"/>
        </w:rPr>
        <w:t>4</w:t>
      </w:r>
      <w:r w:rsidRPr="008C6DE3">
        <w:rPr>
          <w:b/>
          <w:highlight w:val="white"/>
        </w:rPr>
        <w:t xml:space="preserve"> </w:t>
      </w:r>
      <w:r w:rsidR="00785CE9" w:rsidRPr="008C6DE3">
        <w:rPr>
          <w:b/>
          <w:highlight w:val="white"/>
        </w:rPr>
        <w:t>-</w:t>
      </w:r>
      <w:r w:rsidR="005A3C16">
        <w:rPr>
          <w:b/>
          <w:highlight w:val="white"/>
        </w:rPr>
        <w:t>6</w:t>
      </w:r>
      <w:r w:rsidRPr="008C6DE3">
        <w:rPr>
          <w:b/>
          <w:highlight w:val="white"/>
        </w:rPr>
        <w:t xml:space="preserve">   </w:t>
      </w:r>
      <w:r w:rsidR="009A6F39" w:rsidRPr="008C6DE3">
        <w:rPr>
          <w:b/>
          <w:highlight w:val="white"/>
        </w:rPr>
        <w:tab/>
      </w:r>
      <w:r w:rsidR="009E06DB" w:rsidRPr="008C6DE3">
        <w:rPr>
          <w:b/>
          <w:highlight w:val="white"/>
        </w:rPr>
        <w:t>*</w:t>
      </w:r>
      <w:r w:rsidR="009A6F39" w:rsidRPr="008C6DE3">
        <w:rPr>
          <w:b/>
          <w:highlight w:val="white"/>
          <w:u w:val="single"/>
        </w:rPr>
        <w:t>Repetition/intertextuality within and across conversations</w:t>
      </w:r>
    </w:p>
    <w:p w14:paraId="1BA39060" w14:textId="5D96B8DF" w:rsidR="005C5444" w:rsidRPr="008C6DE3" w:rsidRDefault="009A6F39" w:rsidP="00483269">
      <w:pPr>
        <w:rPr>
          <w:b/>
        </w:rPr>
      </w:pPr>
      <w:r w:rsidRPr="008C6DE3">
        <w:rPr>
          <w:b/>
        </w:rPr>
        <w:tab/>
      </w:r>
      <w:r w:rsidRPr="008C6DE3">
        <w:rPr>
          <w:b/>
        </w:rPr>
        <w:tab/>
      </w:r>
      <w:r w:rsidRPr="008C6DE3">
        <w:rPr>
          <w:b/>
        </w:rPr>
        <w:tab/>
      </w:r>
      <w:r w:rsidR="00864515" w:rsidRPr="008C6DE3">
        <w:rPr>
          <w:b/>
        </w:rPr>
        <w:t xml:space="preserve">SHORT PAPERS NOW </w:t>
      </w:r>
      <w:r w:rsidRPr="008C6DE3">
        <w:rPr>
          <w:b/>
        </w:rPr>
        <w:t>DUE</w:t>
      </w:r>
      <w:r w:rsidR="00785CE9" w:rsidRPr="008C6DE3">
        <w:rPr>
          <w:b/>
        </w:rPr>
        <w:t xml:space="preserve"> THURSDAYS</w:t>
      </w:r>
      <w:r w:rsidRPr="008C6DE3">
        <w:rPr>
          <w:b/>
        </w:rPr>
        <w:t>: paper on turn-</w:t>
      </w:r>
      <w:r w:rsidR="00864515" w:rsidRPr="008C6DE3">
        <w:rPr>
          <w:b/>
        </w:rPr>
        <w:tab/>
      </w:r>
      <w:r w:rsidR="00864515" w:rsidRPr="008C6DE3">
        <w:rPr>
          <w:b/>
        </w:rPr>
        <w:tab/>
      </w:r>
      <w:r w:rsidR="00864515" w:rsidRPr="008C6DE3">
        <w:rPr>
          <w:b/>
        </w:rPr>
        <w:tab/>
      </w:r>
      <w:r w:rsidR="00864515" w:rsidRPr="008C6DE3">
        <w:rPr>
          <w:b/>
        </w:rPr>
        <w:tab/>
      </w:r>
      <w:r w:rsidR="00864515" w:rsidRPr="008C6DE3">
        <w:rPr>
          <w:b/>
        </w:rPr>
        <w:tab/>
      </w:r>
      <w:r w:rsidRPr="008C6DE3">
        <w:rPr>
          <w:b/>
        </w:rPr>
        <w:t>taking/adjacency pairs (option 1</w:t>
      </w:r>
      <w:r w:rsidR="00864515" w:rsidRPr="008C6DE3">
        <w:rPr>
          <w:b/>
        </w:rPr>
        <w:t xml:space="preserve"> </w:t>
      </w:r>
      <w:r w:rsidRPr="008C6DE3">
        <w:rPr>
          <w:b/>
        </w:rPr>
        <w:t xml:space="preserve">of </w:t>
      </w:r>
      <w:r w:rsidR="00A44DBB">
        <w:rPr>
          <w:b/>
        </w:rPr>
        <w:t>6</w:t>
      </w:r>
      <w:r w:rsidRPr="008C6DE3">
        <w:rPr>
          <w:b/>
        </w:rPr>
        <w:t>)</w:t>
      </w:r>
      <w:r w:rsidRPr="008C6DE3">
        <w:tab/>
      </w:r>
      <w:r w:rsidRPr="008C6DE3">
        <w:tab/>
      </w:r>
      <w:r w:rsidRPr="008C6DE3">
        <w:tab/>
      </w:r>
      <w:r w:rsidR="005C5444" w:rsidRPr="008C6DE3">
        <w:br/>
      </w:r>
    </w:p>
    <w:p w14:paraId="2E8982D5" w14:textId="77777777" w:rsidR="00937397" w:rsidRDefault="009A6F39" w:rsidP="00937397">
      <w:pPr>
        <w:ind w:left="2160"/>
        <w:rPr>
          <w:highlight w:val="white"/>
        </w:rPr>
      </w:pPr>
      <w:r w:rsidRPr="008C6DE3">
        <w:rPr>
          <w:b/>
          <w:highlight w:val="white"/>
        </w:rPr>
        <w:t>Tannen</w:t>
      </w:r>
      <w:r w:rsidRPr="008C6DE3">
        <w:rPr>
          <w:highlight w:val="white"/>
        </w:rPr>
        <w:t xml:space="preserve">, Deborah.  1989.  </w:t>
      </w:r>
      <w:r w:rsidRPr="008C6DE3">
        <w:rPr>
          <w:i/>
          <w:highlight w:val="white"/>
        </w:rPr>
        <w:t>Talking Voices</w:t>
      </w:r>
      <w:r w:rsidRPr="008C6DE3">
        <w:rPr>
          <w:highlight w:val="white"/>
        </w:rPr>
        <w:t>, chapters 3 (Repetition in conversation: toward a poetics of talk) and 4 (Oh talking voice that is so sweet:  Constructing dialogue in conversation).  Cambridge.</w:t>
      </w:r>
    </w:p>
    <w:p w14:paraId="29BEF917" w14:textId="77777777" w:rsidR="00937397" w:rsidRDefault="00937397" w:rsidP="00937397">
      <w:pPr>
        <w:ind w:left="2160"/>
        <w:rPr>
          <w:b/>
          <w:highlight w:val="yellow"/>
        </w:rPr>
      </w:pPr>
    </w:p>
    <w:p w14:paraId="53CC4FE2" w14:textId="6C6CECA2" w:rsidR="00937397" w:rsidRPr="00937397" w:rsidRDefault="00937397" w:rsidP="00937397">
      <w:pPr>
        <w:ind w:left="2160"/>
        <w:rPr>
          <w:highlight w:val="white"/>
        </w:rPr>
      </w:pPr>
      <w:r w:rsidRPr="00937397">
        <w:rPr>
          <w:b/>
        </w:rPr>
        <w:t>Becker</w:t>
      </w:r>
      <w:r w:rsidR="009A6F39" w:rsidRPr="00937397">
        <w:t xml:space="preserve">, </w:t>
      </w:r>
      <w:r w:rsidRPr="00937397">
        <w:t>Alton Lewis (Pete)</w:t>
      </w:r>
      <w:r w:rsidR="009A6F39" w:rsidRPr="00937397">
        <w:t xml:space="preserve">. </w:t>
      </w:r>
      <w:r w:rsidRPr="00937397">
        <w:t>1994</w:t>
      </w:r>
      <w:r w:rsidR="009A6F39" w:rsidRPr="00937397">
        <w:t xml:space="preserve">. </w:t>
      </w:r>
      <w:r w:rsidRPr="00937397">
        <w:t>Repetition and Otherness: An Essay.</w:t>
      </w:r>
      <w:r w:rsidR="009A6F39" w:rsidRPr="00937397">
        <w:t xml:space="preserve"> </w:t>
      </w:r>
      <w:r w:rsidRPr="00937397">
        <w:t xml:space="preserve">In </w:t>
      </w:r>
    </w:p>
    <w:p w14:paraId="60216791" w14:textId="33BC63B0" w:rsidR="00937397" w:rsidRPr="00937397" w:rsidRDefault="00937397" w:rsidP="00937397">
      <w:r w:rsidRPr="00937397">
        <w:tab/>
      </w:r>
      <w:r w:rsidRPr="00937397">
        <w:tab/>
      </w:r>
      <w:r w:rsidRPr="00937397">
        <w:tab/>
        <w:t xml:space="preserve">Barbara Johnstone (ed.), </w:t>
      </w:r>
      <w:r w:rsidRPr="00937397">
        <w:rPr>
          <w:i/>
          <w:iCs/>
        </w:rPr>
        <w:t>Repetition in Discourse</w:t>
      </w:r>
      <w:r w:rsidRPr="00937397">
        <w:t xml:space="preserve">, vol. 2, 162-175.  </w:t>
      </w:r>
      <w:r w:rsidRPr="00937397">
        <w:tab/>
      </w:r>
      <w:r w:rsidRPr="00937397">
        <w:tab/>
      </w:r>
      <w:r w:rsidRPr="00937397">
        <w:tab/>
      </w:r>
      <w:r w:rsidRPr="00937397">
        <w:tab/>
      </w:r>
      <w:r w:rsidRPr="00937397">
        <w:tab/>
        <w:t xml:space="preserve">Norwood, NJ: </w:t>
      </w:r>
      <w:proofErr w:type="spellStart"/>
      <w:r w:rsidRPr="00937397">
        <w:t>Ablex</w:t>
      </w:r>
      <w:proofErr w:type="spellEnd"/>
      <w:r w:rsidRPr="00937397">
        <w:t>.</w:t>
      </w:r>
    </w:p>
    <w:p w14:paraId="5D91D3B7" w14:textId="2811F6B5" w:rsidR="00FE4C9B" w:rsidRPr="008C6DE3" w:rsidRDefault="00FE4C9B">
      <w:pPr>
        <w:rPr>
          <w:highlight w:val="white"/>
        </w:rPr>
      </w:pPr>
    </w:p>
    <w:p w14:paraId="3E73FF01" w14:textId="77777777" w:rsidR="00FE4C9B" w:rsidRPr="008C6DE3" w:rsidRDefault="009A6F39">
      <w:pPr>
        <w:rPr>
          <w:b/>
          <w:highlight w:val="white"/>
        </w:rPr>
      </w:pPr>
      <w:r w:rsidRPr="008C6DE3">
        <w:rPr>
          <w:highlight w:val="white"/>
        </w:rPr>
        <w:tab/>
      </w:r>
      <w:r w:rsidRPr="008C6DE3">
        <w:rPr>
          <w:highlight w:val="white"/>
        </w:rPr>
        <w:tab/>
      </w:r>
      <w:r w:rsidRPr="008C6DE3">
        <w:rPr>
          <w:highlight w:val="white"/>
        </w:rPr>
        <w:tab/>
      </w:r>
      <w:r w:rsidRPr="008C6DE3">
        <w:rPr>
          <w:b/>
          <w:highlight w:val="white"/>
        </w:rPr>
        <w:t>workshop on repetition</w:t>
      </w:r>
    </w:p>
    <w:p w14:paraId="030A95F2" w14:textId="77777777" w:rsidR="00FE4C9B" w:rsidRPr="008C6DE3" w:rsidRDefault="00FE4C9B">
      <w:pPr>
        <w:tabs>
          <w:tab w:val="left" w:pos="-720"/>
        </w:tabs>
        <w:spacing w:line="240" w:lineRule="atLeast"/>
        <w:ind w:right="1440"/>
        <w:rPr>
          <w:b/>
          <w:highlight w:val="white"/>
        </w:rPr>
      </w:pPr>
    </w:p>
    <w:p w14:paraId="48270A74" w14:textId="02A06BA3" w:rsidR="00FE4C9B" w:rsidRPr="008C6DE3" w:rsidRDefault="009A6F39">
      <w:pPr>
        <w:rPr>
          <w:b/>
          <w:highlight w:val="white"/>
        </w:rPr>
      </w:pPr>
      <w:r w:rsidRPr="008C6DE3">
        <w:rPr>
          <w:b/>
          <w:highlight w:val="white"/>
        </w:rPr>
        <w:t xml:space="preserve">October </w:t>
      </w:r>
      <w:r w:rsidR="0052656A" w:rsidRPr="008C6DE3">
        <w:rPr>
          <w:b/>
          <w:highlight w:val="white"/>
        </w:rPr>
        <w:t>1</w:t>
      </w:r>
      <w:r w:rsidR="005A3C16">
        <w:rPr>
          <w:b/>
          <w:highlight w:val="white"/>
        </w:rPr>
        <w:t>1</w:t>
      </w:r>
      <w:r w:rsidR="00785CE9" w:rsidRPr="008C6DE3">
        <w:rPr>
          <w:b/>
          <w:highlight w:val="white"/>
        </w:rPr>
        <w:t>-</w:t>
      </w:r>
      <w:r w:rsidR="0052656A" w:rsidRPr="008C6DE3">
        <w:rPr>
          <w:b/>
        </w:rPr>
        <w:t>1</w:t>
      </w:r>
      <w:r w:rsidR="005A3C16">
        <w:rPr>
          <w:b/>
        </w:rPr>
        <w:t>3</w:t>
      </w:r>
      <w:r w:rsidRPr="008C6DE3">
        <w:rPr>
          <w:highlight w:val="white"/>
        </w:rPr>
        <w:tab/>
      </w:r>
      <w:r w:rsidR="009E06DB" w:rsidRPr="008C6DE3">
        <w:rPr>
          <w:highlight w:val="white"/>
        </w:rPr>
        <w:t>*</w:t>
      </w:r>
      <w:r w:rsidRPr="008C6DE3">
        <w:rPr>
          <w:b/>
          <w:highlight w:val="white"/>
          <w:u w:val="single"/>
        </w:rPr>
        <w:t>Politeness/Conversational Style</w:t>
      </w:r>
      <w:r w:rsidRPr="008C6DE3">
        <w:rPr>
          <w:highlight w:val="white"/>
        </w:rPr>
        <w:tab/>
      </w:r>
    </w:p>
    <w:p w14:paraId="1CC8DE0F" w14:textId="77777777" w:rsidR="00FE4C9B" w:rsidRPr="008C6DE3" w:rsidRDefault="00FE4C9B">
      <w:pPr>
        <w:rPr>
          <w:b/>
          <w:highlight w:val="white"/>
        </w:rPr>
      </w:pPr>
    </w:p>
    <w:p w14:paraId="60FBAEBA" w14:textId="63EC15BA" w:rsidR="00FE4C9B" w:rsidRPr="008C6DE3" w:rsidRDefault="009A6F39">
      <w:pPr>
        <w:ind w:left="2160"/>
        <w:rPr>
          <w:b/>
          <w:highlight w:val="white"/>
        </w:rPr>
      </w:pPr>
      <w:r w:rsidRPr="008C6DE3">
        <w:rPr>
          <w:b/>
          <w:highlight w:val="white"/>
        </w:rPr>
        <w:t xml:space="preserve">DUE:  paper on repetition/constructed dialogue (option 2 of </w:t>
      </w:r>
      <w:r w:rsidR="00A44DBB">
        <w:rPr>
          <w:b/>
          <w:highlight w:val="white"/>
        </w:rPr>
        <w:t>6</w:t>
      </w:r>
      <w:r w:rsidRPr="008C6DE3">
        <w:rPr>
          <w:b/>
          <w:highlight w:val="white"/>
        </w:rPr>
        <w:t>)</w:t>
      </w:r>
    </w:p>
    <w:p w14:paraId="326B0823" w14:textId="77777777" w:rsidR="00FE4C9B" w:rsidRPr="008C6DE3" w:rsidRDefault="009A6F39">
      <w:pPr>
        <w:tabs>
          <w:tab w:val="left" w:pos="-720"/>
        </w:tabs>
        <w:spacing w:line="240" w:lineRule="atLeast"/>
        <w:ind w:left="2160" w:right="1440" w:hanging="2160"/>
        <w:rPr>
          <w:b/>
          <w:highlight w:val="white"/>
        </w:rPr>
      </w:pPr>
      <w:r w:rsidRPr="008C6DE3">
        <w:rPr>
          <w:b/>
          <w:highlight w:val="white"/>
        </w:rPr>
        <w:tab/>
      </w:r>
    </w:p>
    <w:p w14:paraId="4F23F623" w14:textId="77777777" w:rsidR="00FE4C9B" w:rsidRPr="008C6DE3" w:rsidRDefault="009A6F39">
      <w:pPr>
        <w:tabs>
          <w:tab w:val="left" w:pos="-720"/>
        </w:tabs>
        <w:spacing w:line="240" w:lineRule="atLeast"/>
        <w:ind w:left="2160" w:right="1440" w:hanging="2160"/>
        <w:rPr>
          <w:highlight w:val="white"/>
        </w:rPr>
      </w:pPr>
      <w:r w:rsidRPr="008C6DE3">
        <w:rPr>
          <w:b/>
          <w:highlight w:val="white"/>
        </w:rPr>
        <w:tab/>
        <w:t>Brown</w:t>
      </w:r>
      <w:r w:rsidRPr="008C6DE3">
        <w:rPr>
          <w:highlight w:val="white"/>
        </w:rPr>
        <w:t xml:space="preserve">, Penelope and </w:t>
      </w:r>
      <w:r w:rsidRPr="008C6DE3">
        <w:rPr>
          <w:b/>
          <w:highlight w:val="white"/>
        </w:rPr>
        <w:t>Levinson</w:t>
      </w:r>
      <w:r w:rsidRPr="008C6DE3">
        <w:rPr>
          <w:highlight w:val="white"/>
        </w:rPr>
        <w:t xml:space="preserve">, Stephen.  1987.  </w:t>
      </w:r>
      <w:r w:rsidRPr="008C6DE3">
        <w:rPr>
          <w:i/>
          <w:highlight w:val="white"/>
        </w:rPr>
        <w:t>Politeness,</w:t>
      </w:r>
      <w:r w:rsidRPr="008C6DE3">
        <w:rPr>
          <w:highlight w:val="white"/>
        </w:rPr>
        <w:t xml:space="preserve"> chapter 1 (Introduction), pp. 55-91.  Cambridge: Cambridge University Press.</w:t>
      </w:r>
    </w:p>
    <w:p w14:paraId="31A68B3C" w14:textId="77777777" w:rsidR="00FE4C9B" w:rsidRPr="008C6DE3" w:rsidRDefault="00FE4C9B">
      <w:pPr>
        <w:tabs>
          <w:tab w:val="left" w:pos="-720"/>
        </w:tabs>
        <w:spacing w:line="240" w:lineRule="atLeast"/>
        <w:ind w:left="2160"/>
        <w:rPr>
          <w:b/>
          <w:highlight w:val="white"/>
        </w:rPr>
      </w:pPr>
    </w:p>
    <w:p w14:paraId="5D385390" w14:textId="77777777" w:rsidR="00FE4C9B" w:rsidRPr="008C6DE3" w:rsidRDefault="009A6F39">
      <w:pPr>
        <w:tabs>
          <w:tab w:val="left" w:pos="-720"/>
        </w:tabs>
        <w:spacing w:line="240" w:lineRule="atLeast"/>
        <w:ind w:left="2160"/>
        <w:rPr>
          <w:highlight w:val="white"/>
        </w:rPr>
      </w:pPr>
      <w:r w:rsidRPr="008C6DE3">
        <w:rPr>
          <w:b/>
          <w:highlight w:val="white"/>
        </w:rPr>
        <w:t>Tannen</w:t>
      </w:r>
      <w:r w:rsidRPr="008C6DE3">
        <w:rPr>
          <w:highlight w:val="white"/>
        </w:rPr>
        <w:t xml:space="preserve">, Deborah.  2005.  </w:t>
      </w:r>
      <w:r w:rsidRPr="008C6DE3">
        <w:rPr>
          <w:i/>
          <w:highlight w:val="white"/>
        </w:rPr>
        <w:t>Conversational Style</w:t>
      </w:r>
      <w:r w:rsidRPr="008C6DE3">
        <w:rPr>
          <w:highlight w:val="white"/>
        </w:rPr>
        <w:t>, chapters 2-4.  Oxford University Press.</w:t>
      </w:r>
    </w:p>
    <w:p w14:paraId="54EAA230" w14:textId="77777777" w:rsidR="00FE4C9B" w:rsidRPr="008C6DE3" w:rsidRDefault="009A6F39">
      <w:pPr>
        <w:rPr>
          <w:highlight w:val="white"/>
        </w:rPr>
      </w:pPr>
      <w:r w:rsidRPr="008C6DE3">
        <w:rPr>
          <w:highlight w:val="white"/>
        </w:rPr>
        <w:tab/>
      </w:r>
      <w:r w:rsidRPr="008C6DE3">
        <w:rPr>
          <w:highlight w:val="white"/>
        </w:rPr>
        <w:tab/>
      </w:r>
      <w:r w:rsidRPr="008C6DE3">
        <w:rPr>
          <w:highlight w:val="white"/>
        </w:rPr>
        <w:tab/>
      </w:r>
    </w:p>
    <w:p w14:paraId="485CF456" w14:textId="77777777" w:rsidR="00FE4C9B" w:rsidRPr="008C6DE3" w:rsidRDefault="009A6F39">
      <w:pPr>
        <w:ind w:left="1440" w:firstLine="720"/>
        <w:rPr>
          <w:b/>
          <w:highlight w:val="white"/>
        </w:rPr>
      </w:pPr>
      <w:r w:rsidRPr="008C6DE3">
        <w:rPr>
          <w:b/>
          <w:highlight w:val="white"/>
        </w:rPr>
        <w:t>workshop on politeness theory/conversational style</w:t>
      </w:r>
    </w:p>
    <w:p w14:paraId="31166C79" w14:textId="77777777" w:rsidR="00FE4C9B" w:rsidRPr="008C6DE3" w:rsidRDefault="009A6F39" w:rsidP="00785CE9">
      <w:pPr>
        <w:tabs>
          <w:tab w:val="left" w:pos="-720"/>
        </w:tabs>
        <w:spacing w:line="240" w:lineRule="atLeast"/>
        <w:rPr>
          <w:highlight w:val="white"/>
        </w:rPr>
      </w:pPr>
      <w:r w:rsidRPr="008C6DE3">
        <w:rPr>
          <w:highlight w:val="white"/>
        </w:rPr>
        <w:tab/>
      </w:r>
      <w:r w:rsidRPr="008C6DE3">
        <w:rPr>
          <w:highlight w:val="white"/>
        </w:rPr>
        <w:tab/>
      </w:r>
      <w:r w:rsidRPr="008C6DE3">
        <w:rPr>
          <w:highlight w:val="white"/>
        </w:rPr>
        <w:tab/>
      </w:r>
      <w:r w:rsidRPr="008C6DE3">
        <w:rPr>
          <w:b/>
          <w:highlight w:val="white"/>
        </w:rPr>
        <w:tab/>
      </w:r>
    </w:p>
    <w:p w14:paraId="444C20A5" w14:textId="6AB1BDBB" w:rsidR="00FE4C9B" w:rsidRPr="008C6DE3" w:rsidRDefault="009A6F39">
      <w:pPr>
        <w:rPr>
          <w:b/>
          <w:highlight w:val="white"/>
          <w:u w:val="single"/>
        </w:rPr>
      </w:pPr>
      <w:r w:rsidRPr="008C6DE3">
        <w:rPr>
          <w:b/>
          <w:highlight w:val="white"/>
        </w:rPr>
        <w:t xml:space="preserve">October </w:t>
      </w:r>
      <w:r w:rsidR="00785CE9" w:rsidRPr="008C6DE3">
        <w:rPr>
          <w:b/>
          <w:highlight w:val="white"/>
        </w:rPr>
        <w:t>1</w:t>
      </w:r>
      <w:r w:rsidR="005A3C16">
        <w:rPr>
          <w:b/>
          <w:highlight w:val="white"/>
        </w:rPr>
        <w:t>8</w:t>
      </w:r>
      <w:r w:rsidR="00785CE9" w:rsidRPr="008C6DE3">
        <w:rPr>
          <w:b/>
          <w:highlight w:val="white"/>
        </w:rPr>
        <w:t>-</w:t>
      </w:r>
      <w:r w:rsidR="0052656A" w:rsidRPr="008C6DE3">
        <w:rPr>
          <w:b/>
          <w:highlight w:val="white"/>
        </w:rPr>
        <w:t>2</w:t>
      </w:r>
      <w:r w:rsidR="005A3C16">
        <w:rPr>
          <w:b/>
          <w:highlight w:val="white"/>
        </w:rPr>
        <w:t>0</w:t>
      </w:r>
      <w:r w:rsidRPr="008C6DE3">
        <w:rPr>
          <w:highlight w:val="white"/>
        </w:rPr>
        <w:tab/>
      </w:r>
      <w:r w:rsidR="009E06DB" w:rsidRPr="008C6DE3">
        <w:rPr>
          <w:highlight w:val="white"/>
        </w:rPr>
        <w:t>*</w:t>
      </w:r>
      <w:r w:rsidRPr="008C6DE3">
        <w:rPr>
          <w:b/>
          <w:highlight w:val="white"/>
          <w:u w:val="single"/>
        </w:rPr>
        <w:t>Fram</w:t>
      </w:r>
      <w:r w:rsidR="00C313E0" w:rsidRPr="008C6DE3">
        <w:rPr>
          <w:b/>
          <w:highlight w:val="white"/>
          <w:u w:val="single"/>
        </w:rPr>
        <w:t>ing/Footing</w:t>
      </w:r>
    </w:p>
    <w:p w14:paraId="05A50A6E" w14:textId="6D8AF405" w:rsidR="00BB2EDF" w:rsidRPr="008C6DE3" w:rsidRDefault="009A6F39" w:rsidP="003B2261">
      <w:pPr>
        <w:ind w:left="2160"/>
        <w:rPr>
          <w:b/>
          <w:highlight w:val="white"/>
          <w:u w:val="single"/>
        </w:rPr>
      </w:pPr>
      <w:r w:rsidRPr="008C6DE3">
        <w:rPr>
          <w:b/>
          <w:highlight w:val="white"/>
        </w:rPr>
        <w:t xml:space="preserve">DUE:  paper on politeness/conversational style (option </w:t>
      </w:r>
      <w:r w:rsidR="00A44DBB">
        <w:rPr>
          <w:b/>
          <w:highlight w:val="white"/>
        </w:rPr>
        <w:t>3</w:t>
      </w:r>
      <w:r w:rsidRPr="008C6DE3">
        <w:rPr>
          <w:b/>
          <w:highlight w:val="white"/>
        </w:rPr>
        <w:t xml:space="preserve"> of </w:t>
      </w:r>
      <w:r w:rsidR="00A44DBB">
        <w:rPr>
          <w:b/>
          <w:highlight w:val="white"/>
        </w:rPr>
        <w:t>6</w:t>
      </w:r>
      <w:r w:rsidRPr="008C6DE3">
        <w:rPr>
          <w:b/>
          <w:highlight w:val="white"/>
        </w:rPr>
        <w:t xml:space="preserve">) </w:t>
      </w:r>
    </w:p>
    <w:p w14:paraId="3A3C5A72" w14:textId="77777777" w:rsidR="00DF0313" w:rsidRPr="008C6DE3" w:rsidRDefault="00DF0313">
      <w:pPr>
        <w:tabs>
          <w:tab w:val="left" w:pos="-720"/>
        </w:tabs>
        <w:spacing w:line="240" w:lineRule="atLeast"/>
        <w:ind w:left="2160" w:right="1440"/>
        <w:rPr>
          <w:b/>
          <w:highlight w:val="white"/>
        </w:rPr>
      </w:pPr>
    </w:p>
    <w:p w14:paraId="4D1A61F0" w14:textId="77777777" w:rsidR="00C313E0" w:rsidRPr="008C6DE3" w:rsidRDefault="00C313E0" w:rsidP="00C313E0">
      <w:pPr>
        <w:tabs>
          <w:tab w:val="left" w:pos="-720"/>
        </w:tabs>
        <w:suppressAutoHyphens/>
        <w:spacing w:line="240" w:lineRule="atLeast"/>
        <w:ind w:left="2160" w:right="720"/>
      </w:pPr>
      <w:r w:rsidRPr="008C6DE3">
        <w:rPr>
          <w:b/>
        </w:rPr>
        <w:t>Goffman</w:t>
      </w:r>
      <w:r w:rsidRPr="008C6DE3">
        <w:t xml:space="preserve">, Erving.  1981.  Footing.  In: </w:t>
      </w:r>
      <w:r w:rsidRPr="008C6DE3">
        <w:rPr>
          <w:i/>
        </w:rPr>
        <w:t>Forms of Talk</w:t>
      </w:r>
      <w:r w:rsidRPr="008C6DE3">
        <w:t xml:space="preserve">, 124-159.  Philadelphia:  University of Pennsylvania Press.  </w:t>
      </w:r>
    </w:p>
    <w:p w14:paraId="1C767BFA" w14:textId="77777777" w:rsidR="00C313E0" w:rsidRPr="008C6DE3" w:rsidRDefault="00C313E0">
      <w:pPr>
        <w:tabs>
          <w:tab w:val="left" w:pos="-720"/>
        </w:tabs>
        <w:spacing w:line="240" w:lineRule="atLeast"/>
        <w:ind w:left="2160" w:right="1440"/>
        <w:rPr>
          <w:b/>
          <w:highlight w:val="white"/>
        </w:rPr>
      </w:pPr>
    </w:p>
    <w:p w14:paraId="4948E3EE" w14:textId="082C0989" w:rsidR="00FE4C9B" w:rsidRPr="008C6DE3" w:rsidRDefault="009A6F39">
      <w:pPr>
        <w:tabs>
          <w:tab w:val="left" w:pos="-720"/>
        </w:tabs>
        <w:spacing w:line="240" w:lineRule="atLeast"/>
        <w:ind w:left="2160" w:right="1440"/>
        <w:rPr>
          <w:highlight w:val="white"/>
        </w:rPr>
      </w:pPr>
      <w:r w:rsidRPr="008C6DE3">
        <w:rPr>
          <w:b/>
          <w:highlight w:val="white"/>
        </w:rPr>
        <w:t>Tannen</w:t>
      </w:r>
      <w:r w:rsidRPr="008C6DE3">
        <w:rPr>
          <w:highlight w:val="white"/>
        </w:rPr>
        <w:t xml:space="preserve">, Deborah and </w:t>
      </w:r>
      <w:proofErr w:type="spellStart"/>
      <w:r w:rsidRPr="008C6DE3">
        <w:rPr>
          <w:b/>
          <w:highlight w:val="white"/>
        </w:rPr>
        <w:t>Wallat</w:t>
      </w:r>
      <w:proofErr w:type="spellEnd"/>
      <w:r w:rsidRPr="008C6DE3">
        <w:rPr>
          <w:highlight w:val="white"/>
        </w:rPr>
        <w:t xml:space="preserve">, Cynthia.  1993.  Interactive frames and knowledge schemas in interaction:  Examples from a medical examination/ interview.  In:  Deborah Tannen (ed.), </w:t>
      </w:r>
      <w:r w:rsidRPr="008C6DE3">
        <w:rPr>
          <w:i/>
          <w:highlight w:val="white"/>
        </w:rPr>
        <w:t>Framing in Discourse</w:t>
      </w:r>
      <w:r w:rsidRPr="008C6DE3">
        <w:rPr>
          <w:highlight w:val="white"/>
        </w:rPr>
        <w:t>.  Oxford: Oxford University Press.</w:t>
      </w:r>
      <w:r w:rsidRPr="008C6DE3">
        <w:rPr>
          <w:highlight w:val="white"/>
        </w:rPr>
        <w:tab/>
      </w:r>
    </w:p>
    <w:p w14:paraId="418A4B71" w14:textId="54323D5E" w:rsidR="00FE4C9B" w:rsidRPr="008C6DE3" w:rsidRDefault="00FE4C9B"/>
    <w:p w14:paraId="412B822F" w14:textId="2A29C57D" w:rsidR="004614EF" w:rsidRDefault="009A6F39" w:rsidP="004614EF">
      <w:pPr>
        <w:ind w:left="2160"/>
        <w:rPr>
          <w:b/>
          <w:highlight w:val="white"/>
        </w:rPr>
      </w:pPr>
      <w:r w:rsidRPr="008C6DE3">
        <w:rPr>
          <w:b/>
          <w:highlight w:val="white"/>
        </w:rPr>
        <w:t>workshop on framing</w:t>
      </w:r>
    </w:p>
    <w:p w14:paraId="1F8A0A9A" w14:textId="0DC586A5" w:rsidR="004614EF" w:rsidRDefault="004614EF" w:rsidP="004614EF">
      <w:pPr>
        <w:ind w:left="2160"/>
        <w:rPr>
          <w:b/>
          <w:highlight w:val="white"/>
        </w:rPr>
      </w:pPr>
    </w:p>
    <w:p w14:paraId="6DCB3377" w14:textId="27826008" w:rsidR="004614EF" w:rsidRDefault="004614EF" w:rsidP="004614EF">
      <w:pPr>
        <w:ind w:left="2160"/>
        <w:rPr>
          <w:b/>
          <w:highlight w:val="white"/>
        </w:rPr>
      </w:pPr>
    </w:p>
    <w:p w14:paraId="4FAAD9DD" w14:textId="6874CDA6" w:rsidR="004614EF" w:rsidRDefault="004614EF" w:rsidP="004614EF">
      <w:pPr>
        <w:ind w:left="2160"/>
        <w:rPr>
          <w:b/>
          <w:highlight w:val="white"/>
        </w:rPr>
      </w:pPr>
    </w:p>
    <w:p w14:paraId="64023564" w14:textId="43C7203C" w:rsidR="004614EF" w:rsidRDefault="004614EF" w:rsidP="004614EF">
      <w:pPr>
        <w:ind w:left="2160"/>
        <w:rPr>
          <w:b/>
          <w:highlight w:val="white"/>
        </w:rPr>
      </w:pPr>
    </w:p>
    <w:p w14:paraId="492C6EA5" w14:textId="77777777" w:rsidR="004614EF" w:rsidRPr="008C6DE3" w:rsidRDefault="004614EF" w:rsidP="004614EF">
      <w:pPr>
        <w:ind w:left="2160"/>
        <w:rPr>
          <w:b/>
          <w:highlight w:val="white"/>
        </w:rPr>
      </w:pPr>
    </w:p>
    <w:p w14:paraId="62D89C31" w14:textId="77777777" w:rsidR="00FE4C9B" w:rsidRPr="008C6DE3" w:rsidRDefault="00FE4C9B">
      <w:pPr>
        <w:rPr>
          <w:b/>
          <w:highlight w:val="white"/>
          <w:u w:val="single"/>
        </w:rPr>
      </w:pPr>
    </w:p>
    <w:p w14:paraId="2AECE489" w14:textId="6BF8C9B7" w:rsidR="00FE4C9B" w:rsidRPr="008C6DE3" w:rsidRDefault="009A6F39">
      <w:pPr>
        <w:tabs>
          <w:tab w:val="left" w:pos="-720"/>
        </w:tabs>
        <w:spacing w:line="240" w:lineRule="atLeast"/>
        <w:ind w:right="1440"/>
        <w:rPr>
          <w:b/>
          <w:highlight w:val="white"/>
        </w:rPr>
      </w:pPr>
      <w:r w:rsidRPr="008C6DE3">
        <w:rPr>
          <w:b/>
          <w:highlight w:val="white"/>
        </w:rPr>
        <w:t xml:space="preserve">October </w:t>
      </w:r>
      <w:r w:rsidR="00785CE9" w:rsidRPr="008C6DE3">
        <w:rPr>
          <w:b/>
          <w:highlight w:val="white"/>
        </w:rPr>
        <w:t>2</w:t>
      </w:r>
      <w:r w:rsidR="005A3C16">
        <w:rPr>
          <w:b/>
          <w:highlight w:val="white"/>
        </w:rPr>
        <w:t>5</w:t>
      </w:r>
      <w:r w:rsidR="00785CE9" w:rsidRPr="008C6DE3">
        <w:rPr>
          <w:b/>
          <w:highlight w:val="white"/>
        </w:rPr>
        <w:t>-</w:t>
      </w:r>
      <w:r w:rsidRPr="008C6DE3">
        <w:rPr>
          <w:b/>
          <w:highlight w:val="white"/>
        </w:rPr>
        <w:t>2</w:t>
      </w:r>
      <w:r w:rsidR="005A3C16">
        <w:rPr>
          <w:b/>
          <w:highlight w:val="white"/>
        </w:rPr>
        <w:t>7</w:t>
      </w:r>
      <w:r w:rsidRPr="008C6DE3">
        <w:rPr>
          <w:highlight w:val="white"/>
        </w:rPr>
        <w:tab/>
      </w:r>
      <w:r w:rsidR="009E06DB" w:rsidRPr="008C6DE3">
        <w:rPr>
          <w:highlight w:val="white"/>
        </w:rPr>
        <w:t>*</w:t>
      </w:r>
      <w:r w:rsidRPr="008C6DE3">
        <w:rPr>
          <w:b/>
          <w:highlight w:val="white"/>
          <w:u w:val="single"/>
        </w:rPr>
        <w:t>Positioning/Stance/Identity Construction</w:t>
      </w:r>
    </w:p>
    <w:p w14:paraId="5D08225A" w14:textId="1E9A5BE2" w:rsidR="00FE4C9B" w:rsidRPr="008C6DE3" w:rsidRDefault="009A6F39">
      <w:pPr>
        <w:rPr>
          <w:highlight w:val="white"/>
        </w:rPr>
      </w:pPr>
      <w:r w:rsidRPr="008C6DE3">
        <w:rPr>
          <w:highlight w:val="white"/>
        </w:rPr>
        <w:tab/>
      </w:r>
      <w:r w:rsidRPr="008C6DE3">
        <w:rPr>
          <w:highlight w:val="white"/>
        </w:rPr>
        <w:tab/>
      </w:r>
      <w:r w:rsidRPr="008C6DE3">
        <w:rPr>
          <w:highlight w:val="white"/>
        </w:rPr>
        <w:tab/>
      </w:r>
      <w:r w:rsidRPr="008C6DE3">
        <w:rPr>
          <w:b/>
          <w:highlight w:val="white"/>
        </w:rPr>
        <w:t>DUE:  paper on framing (option</w:t>
      </w:r>
      <w:r w:rsidR="00A44DBB">
        <w:rPr>
          <w:b/>
          <w:highlight w:val="white"/>
        </w:rPr>
        <w:t xml:space="preserve"> 4</w:t>
      </w:r>
      <w:r w:rsidRPr="008C6DE3">
        <w:rPr>
          <w:b/>
          <w:highlight w:val="white"/>
        </w:rPr>
        <w:t xml:space="preserve"> of </w:t>
      </w:r>
      <w:r w:rsidR="00A44DBB">
        <w:rPr>
          <w:b/>
          <w:highlight w:val="white"/>
        </w:rPr>
        <w:t>6</w:t>
      </w:r>
      <w:r w:rsidRPr="008C6DE3">
        <w:rPr>
          <w:b/>
          <w:highlight w:val="white"/>
        </w:rPr>
        <w:t>)</w:t>
      </w:r>
    </w:p>
    <w:p w14:paraId="1C1AB495" w14:textId="77777777" w:rsidR="00FE4C9B" w:rsidRPr="008C6DE3" w:rsidRDefault="00FE4C9B">
      <w:pPr>
        <w:rPr>
          <w:highlight w:val="white"/>
        </w:rPr>
      </w:pPr>
    </w:p>
    <w:p w14:paraId="478E8275" w14:textId="77777777" w:rsidR="00FE4C9B" w:rsidRPr="008C6DE3" w:rsidRDefault="009A6F39">
      <w:pPr>
        <w:tabs>
          <w:tab w:val="left" w:pos="-720"/>
        </w:tabs>
        <w:spacing w:line="240" w:lineRule="atLeast"/>
        <w:ind w:left="2160" w:right="1440" w:hanging="2160"/>
        <w:rPr>
          <w:highlight w:val="white"/>
        </w:rPr>
      </w:pPr>
      <w:r w:rsidRPr="008C6DE3">
        <w:rPr>
          <w:highlight w:val="white"/>
        </w:rPr>
        <w:tab/>
      </w:r>
      <w:r w:rsidRPr="008C6DE3">
        <w:rPr>
          <w:b/>
          <w:highlight w:val="white"/>
        </w:rPr>
        <w:t xml:space="preserve">van </w:t>
      </w:r>
      <w:proofErr w:type="spellStart"/>
      <w:r w:rsidRPr="008C6DE3">
        <w:rPr>
          <w:b/>
          <w:highlight w:val="white"/>
        </w:rPr>
        <w:t>Langenhove</w:t>
      </w:r>
      <w:proofErr w:type="spellEnd"/>
      <w:r w:rsidRPr="008C6DE3">
        <w:rPr>
          <w:highlight w:val="white"/>
        </w:rPr>
        <w:t xml:space="preserve">, </w:t>
      </w:r>
      <w:proofErr w:type="spellStart"/>
      <w:r w:rsidRPr="008C6DE3">
        <w:rPr>
          <w:highlight w:val="white"/>
        </w:rPr>
        <w:t>Luk</w:t>
      </w:r>
      <w:proofErr w:type="spellEnd"/>
      <w:r w:rsidRPr="008C6DE3">
        <w:rPr>
          <w:highlight w:val="white"/>
        </w:rPr>
        <w:t xml:space="preserve"> and </w:t>
      </w:r>
      <w:proofErr w:type="spellStart"/>
      <w:r w:rsidRPr="008C6DE3">
        <w:rPr>
          <w:b/>
          <w:highlight w:val="white"/>
        </w:rPr>
        <w:t>Harre</w:t>
      </w:r>
      <w:proofErr w:type="spellEnd"/>
      <w:r w:rsidRPr="008C6DE3">
        <w:rPr>
          <w:highlight w:val="white"/>
        </w:rPr>
        <w:t xml:space="preserve">, Rom.  1999.  Introducing positioning theory.  In Rom </w:t>
      </w:r>
      <w:proofErr w:type="spellStart"/>
      <w:r w:rsidRPr="008C6DE3">
        <w:rPr>
          <w:highlight w:val="white"/>
        </w:rPr>
        <w:t>Harre</w:t>
      </w:r>
      <w:proofErr w:type="spellEnd"/>
      <w:r w:rsidRPr="008C6DE3">
        <w:rPr>
          <w:highlight w:val="white"/>
        </w:rPr>
        <w:t xml:space="preserve"> and </w:t>
      </w:r>
      <w:proofErr w:type="spellStart"/>
      <w:r w:rsidRPr="008C6DE3">
        <w:rPr>
          <w:highlight w:val="white"/>
        </w:rPr>
        <w:t>Luk</w:t>
      </w:r>
      <w:proofErr w:type="spellEnd"/>
      <w:r w:rsidRPr="008C6DE3">
        <w:rPr>
          <w:highlight w:val="white"/>
        </w:rPr>
        <w:t xml:space="preserve"> van </w:t>
      </w:r>
      <w:proofErr w:type="spellStart"/>
      <w:r w:rsidRPr="008C6DE3">
        <w:rPr>
          <w:highlight w:val="white"/>
        </w:rPr>
        <w:t>Langenhove</w:t>
      </w:r>
      <w:proofErr w:type="spellEnd"/>
      <w:r w:rsidRPr="008C6DE3">
        <w:rPr>
          <w:highlight w:val="white"/>
        </w:rPr>
        <w:t xml:space="preserve"> (eds.), </w:t>
      </w:r>
      <w:r w:rsidRPr="008C6DE3">
        <w:rPr>
          <w:i/>
          <w:highlight w:val="white"/>
        </w:rPr>
        <w:t>Positioning Theory</w:t>
      </w:r>
      <w:r w:rsidRPr="008C6DE3">
        <w:rPr>
          <w:highlight w:val="white"/>
        </w:rPr>
        <w:t xml:space="preserve">, 14-31.  </w:t>
      </w:r>
    </w:p>
    <w:p w14:paraId="6DDA5A99" w14:textId="45DF1ECC" w:rsidR="0047014C" w:rsidRPr="008C6DE3" w:rsidRDefault="009A6F39" w:rsidP="00CF150A">
      <w:pPr>
        <w:tabs>
          <w:tab w:val="left" w:pos="-720"/>
        </w:tabs>
        <w:spacing w:line="240" w:lineRule="atLeast"/>
        <w:ind w:left="720" w:right="1440"/>
        <w:rPr>
          <w:highlight w:val="white"/>
        </w:rPr>
      </w:pPr>
      <w:r w:rsidRPr="008C6DE3">
        <w:rPr>
          <w:highlight w:val="white"/>
        </w:rPr>
        <w:tab/>
      </w:r>
      <w:r w:rsidRPr="008C6DE3">
        <w:rPr>
          <w:highlight w:val="white"/>
        </w:rPr>
        <w:tab/>
        <w:t>Oxford: Blackwell Publishers.</w:t>
      </w:r>
    </w:p>
    <w:p w14:paraId="6F69697D" w14:textId="77777777" w:rsidR="00FE4C9B" w:rsidRPr="008C6DE3" w:rsidRDefault="00FE4C9B">
      <w:pPr>
        <w:tabs>
          <w:tab w:val="left" w:pos="-720"/>
        </w:tabs>
        <w:spacing w:line="240" w:lineRule="atLeast"/>
        <w:ind w:left="720" w:right="1440"/>
        <w:rPr>
          <w:highlight w:val="white"/>
        </w:rPr>
      </w:pPr>
    </w:p>
    <w:p w14:paraId="3A00DBD1" w14:textId="77777777" w:rsidR="00FE4C9B" w:rsidRPr="008C6DE3" w:rsidRDefault="009A6F39">
      <w:pPr>
        <w:jc w:val="both"/>
        <w:rPr>
          <w:highlight w:val="white"/>
        </w:rPr>
      </w:pPr>
      <w:r w:rsidRPr="008C6DE3">
        <w:rPr>
          <w:highlight w:val="white"/>
        </w:rPr>
        <w:tab/>
      </w:r>
      <w:r w:rsidRPr="008C6DE3">
        <w:rPr>
          <w:highlight w:val="white"/>
        </w:rPr>
        <w:tab/>
      </w:r>
      <w:r w:rsidRPr="008C6DE3">
        <w:rPr>
          <w:highlight w:val="white"/>
        </w:rPr>
        <w:tab/>
      </w:r>
      <w:r w:rsidRPr="008C6DE3">
        <w:rPr>
          <w:b/>
          <w:highlight w:val="white"/>
        </w:rPr>
        <w:t xml:space="preserve">Du </w:t>
      </w:r>
      <w:proofErr w:type="spellStart"/>
      <w:r w:rsidRPr="008C6DE3">
        <w:rPr>
          <w:b/>
          <w:highlight w:val="white"/>
        </w:rPr>
        <w:t>Bois</w:t>
      </w:r>
      <w:proofErr w:type="spellEnd"/>
      <w:r w:rsidRPr="008C6DE3">
        <w:rPr>
          <w:b/>
          <w:highlight w:val="white"/>
        </w:rPr>
        <w:t xml:space="preserve">, </w:t>
      </w:r>
      <w:r w:rsidRPr="008C6DE3">
        <w:rPr>
          <w:highlight w:val="white"/>
        </w:rPr>
        <w:t>John W.</w:t>
      </w:r>
      <w:r w:rsidRPr="008C6DE3">
        <w:rPr>
          <w:b/>
          <w:highlight w:val="white"/>
        </w:rPr>
        <w:t xml:space="preserve">  </w:t>
      </w:r>
      <w:r w:rsidRPr="008C6DE3">
        <w:rPr>
          <w:highlight w:val="white"/>
        </w:rPr>
        <w:t xml:space="preserve">2007.  The stance triangle.  In Robert </w:t>
      </w:r>
      <w:r w:rsidRPr="008C6DE3">
        <w:rPr>
          <w:highlight w:val="white"/>
        </w:rPr>
        <w:tab/>
      </w:r>
      <w:r w:rsidRPr="008C6DE3">
        <w:rPr>
          <w:highlight w:val="white"/>
        </w:rPr>
        <w:tab/>
      </w:r>
      <w:r w:rsidRPr="008C6DE3">
        <w:rPr>
          <w:highlight w:val="white"/>
        </w:rPr>
        <w:tab/>
      </w:r>
      <w:r w:rsidRPr="008C6DE3">
        <w:rPr>
          <w:highlight w:val="white"/>
        </w:rPr>
        <w:tab/>
      </w:r>
      <w:r w:rsidR="00864515" w:rsidRPr="008C6DE3">
        <w:rPr>
          <w:highlight w:val="white"/>
        </w:rPr>
        <w:tab/>
      </w:r>
      <w:r w:rsidR="00864515" w:rsidRPr="008C6DE3">
        <w:rPr>
          <w:highlight w:val="white"/>
        </w:rPr>
        <w:tab/>
      </w:r>
      <w:proofErr w:type="spellStart"/>
      <w:r w:rsidRPr="008C6DE3">
        <w:rPr>
          <w:highlight w:val="white"/>
        </w:rPr>
        <w:t>Englebretson</w:t>
      </w:r>
      <w:proofErr w:type="spellEnd"/>
      <w:r w:rsidRPr="008C6DE3">
        <w:rPr>
          <w:highlight w:val="white"/>
        </w:rPr>
        <w:t xml:space="preserve"> (ed.), </w:t>
      </w:r>
      <w:proofErr w:type="spellStart"/>
      <w:r w:rsidRPr="008C6DE3">
        <w:rPr>
          <w:i/>
          <w:highlight w:val="white"/>
        </w:rPr>
        <w:t>Stancetaking</w:t>
      </w:r>
      <w:proofErr w:type="spellEnd"/>
      <w:r w:rsidRPr="008C6DE3">
        <w:rPr>
          <w:i/>
          <w:highlight w:val="white"/>
        </w:rPr>
        <w:t xml:space="preserve"> in discourse: Subjectivity, </w:t>
      </w:r>
      <w:r w:rsidRPr="008C6DE3">
        <w:rPr>
          <w:i/>
          <w:highlight w:val="white"/>
        </w:rPr>
        <w:tab/>
      </w:r>
      <w:r w:rsidRPr="008C6DE3">
        <w:rPr>
          <w:i/>
          <w:highlight w:val="white"/>
        </w:rPr>
        <w:tab/>
      </w:r>
      <w:r w:rsidRPr="008C6DE3">
        <w:rPr>
          <w:i/>
          <w:highlight w:val="white"/>
        </w:rPr>
        <w:tab/>
      </w:r>
      <w:r w:rsidRPr="008C6DE3">
        <w:rPr>
          <w:i/>
          <w:highlight w:val="white"/>
        </w:rPr>
        <w:tab/>
      </w:r>
      <w:r w:rsidRPr="008C6DE3">
        <w:rPr>
          <w:i/>
          <w:highlight w:val="white"/>
        </w:rPr>
        <w:tab/>
      </w:r>
      <w:r w:rsidRPr="008C6DE3">
        <w:rPr>
          <w:i/>
          <w:highlight w:val="white"/>
        </w:rPr>
        <w:tab/>
        <w:t>evaluation, interaction</w:t>
      </w:r>
      <w:r w:rsidRPr="008C6DE3">
        <w:rPr>
          <w:highlight w:val="white"/>
        </w:rPr>
        <w:t>, 139-182. Amsterdam: Benjamins.</w:t>
      </w:r>
    </w:p>
    <w:p w14:paraId="4DFDC10F" w14:textId="77777777" w:rsidR="00FE4C9B" w:rsidRPr="008C6DE3" w:rsidRDefault="00FE4C9B">
      <w:pPr>
        <w:jc w:val="both"/>
        <w:rPr>
          <w:highlight w:val="white"/>
        </w:rPr>
      </w:pPr>
    </w:p>
    <w:p w14:paraId="1AE43804" w14:textId="77777777" w:rsidR="00FE4C9B" w:rsidRPr="008C6DE3" w:rsidRDefault="009A6F39">
      <w:pPr>
        <w:rPr>
          <w:highlight w:val="white"/>
        </w:rPr>
      </w:pPr>
      <w:r w:rsidRPr="008C6DE3">
        <w:rPr>
          <w:highlight w:val="white"/>
        </w:rPr>
        <w:tab/>
      </w:r>
      <w:r w:rsidRPr="008C6DE3">
        <w:rPr>
          <w:highlight w:val="white"/>
        </w:rPr>
        <w:tab/>
      </w:r>
      <w:r w:rsidRPr="008C6DE3">
        <w:rPr>
          <w:highlight w:val="white"/>
        </w:rPr>
        <w:tab/>
      </w:r>
      <w:proofErr w:type="spellStart"/>
      <w:r w:rsidRPr="008C6DE3">
        <w:rPr>
          <w:b/>
          <w:highlight w:val="white"/>
        </w:rPr>
        <w:t>Bucholtz</w:t>
      </w:r>
      <w:proofErr w:type="spellEnd"/>
      <w:r w:rsidRPr="008C6DE3">
        <w:rPr>
          <w:highlight w:val="white"/>
        </w:rPr>
        <w:t xml:space="preserve">, Mary and </w:t>
      </w:r>
      <w:r w:rsidRPr="008C6DE3">
        <w:rPr>
          <w:b/>
          <w:highlight w:val="white"/>
        </w:rPr>
        <w:t>Hall,</w:t>
      </w:r>
      <w:r w:rsidRPr="008C6DE3">
        <w:rPr>
          <w:highlight w:val="white"/>
        </w:rPr>
        <w:t xml:space="preserve"> Kira.  2005.  Identity and interaction:</w:t>
      </w:r>
    </w:p>
    <w:p w14:paraId="4045A395" w14:textId="4B86CEE9" w:rsidR="00FE4C9B" w:rsidRPr="008C6DE3" w:rsidRDefault="009A6F39">
      <w:pPr>
        <w:rPr>
          <w:highlight w:val="white"/>
        </w:rPr>
      </w:pPr>
      <w:r w:rsidRPr="008C6DE3">
        <w:rPr>
          <w:highlight w:val="white"/>
        </w:rPr>
        <w:tab/>
      </w:r>
      <w:r w:rsidRPr="008C6DE3">
        <w:rPr>
          <w:highlight w:val="white"/>
        </w:rPr>
        <w:tab/>
      </w:r>
      <w:r w:rsidRPr="008C6DE3">
        <w:rPr>
          <w:highlight w:val="white"/>
        </w:rPr>
        <w:tab/>
        <w:t xml:space="preserve">a sociocultural linguistic approach.  </w:t>
      </w:r>
      <w:r w:rsidRPr="008C6DE3">
        <w:rPr>
          <w:i/>
          <w:highlight w:val="white"/>
        </w:rPr>
        <w:t>Discourse Studies</w:t>
      </w:r>
      <w:r w:rsidRPr="008C6DE3">
        <w:rPr>
          <w:highlight w:val="white"/>
        </w:rPr>
        <w:t xml:space="preserve"> 7: 585-614.</w:t>
      </w:r>
    </w:p>
    <w:p w14:paraId="7A9914F5" w14:textId="77777777" w:rsidR="0047014C" w:rsidRPr="008C6DE3" w:rsidRDefault="0047014C" w:rsidP="00A44DBB">
      <w:pPr>
        <w:tabs>
          <w:tab w:val="left" w:pos="-720"/>
        </w:tabs>
        <w:spacing w:line="240" w:lineRule="atLeast"/>
        <w:ind w:right="1440"/>
      </w:pPr>
    </w:p>
    <w:p w14:paraId="5DC5FA28" w14:textId="77777777" w:rsidR="0047014C" w:rsidRPr="008C6DE3" w:rsidRDefault="0047014C" w:rsidP="0047014C">
      <w:pPr>
        <w:tabs>
          <w:tab w:val="left" w:pos="-720"/>
        </w:tabs>
        <w:spacing w:line="240" w:lineRule="atLeast"/>
        <w:ind w:left="720" w:right="1440"/>
      </w:pPr>
      <w:r w:rsidRPr="008C6DE3">
        <w:tab/>
      </w:r>
      <w:r w:rsidRPr="008C6DE3">
        <w:tab/>
      </w:r>
      <w:r w:rsidRPr="008C6DE3">
        <w:rPr>
          <w:b/>
        </w:rPr>
        <w:t>Raymond</w:t>
      </w:r>
      <w:r w:rsidRPr="008C6DE3">
        <w:t xml:space="preserve">, Geoffrey and </w:t>
      </w:r>
      <w:r w:rsidRPr="008C6DE3">
        <w:rPr>
          <w:b/>
        </w:rPr>
        <w:t>Heritage</w:t>
      </w:r>
      <w:r w:rsidRPr="008C6DE3">
        <w:t>, John. 2006.  The</w:t>
      </w:r>
    </w:p>
    <w:p w14:paraId="0F1AB3D1" w14:textId="77777777" w:rsidR="0047014C" w:rsidRPr="008C6DE3" w:rsidRDefault="0047014C" w:rsidP="0047014C">
      <w:pPr>
        <w:tabs>
          <w:tab w:val="left" w:pos="-720"/>
        </w:tabs>
        <w:spacing w:line="240" w:lineRule="atLeast"/>
        <w:ind w:left="720" w:right="1440"/>
      </w:pPr>
      <w:r w:rsidRPr="008C6DE3">
        <w:tab/>
      </w:r>
      <w:r w:rsidRPr="008C6DE3">
        <w:tab/>
        <w:t>epistemics of social relations:  Owning grandchildren.</w:t>
      </w:r>
    </w:p>
    <w:p w14:paraId="0E70FFE4" w14:textId="77777777" w:rsidR="0047014C" w:rsidRPr="008C6DE3" w:rsidRDefault="0047014C" w:rsidP="0047014C">
      <w:pPr>
        <w:tabs>
          <w:tab w:val="left" w:pos="-720"/>
        </w:tabs>
        <w:spacing w:line="240" w:lineRule="atLeast"/>
        <w:ind w:left="720" w:right="1440"/>
      </w:pPr>
      <w:r w:rsidRPr="008C6DE3">
        <w:tab/>
      </w:r>
      <w:r w:rsidRPr="008C6DE3">
        <w:tab/>
      </w:r>
      <w:r w:rsidRPr="008C6DE3">
        <w:rPr>
          <w:i/>
        </w:rPr>
        <w:t>Language in Society</w:t>
      </w:r>
      <w:r w:rsidRPr="008C6DE3">
        <w:t xml:space="preserve"> 35: 677-705.</w:t>
      </w:r>
    </w:p>
    <w:p w14:paraId="4AA15276" w14:textId="77777777" w:rsidR="00FE4C9B" w:rsidRPr="008C6DE3" w:rsidRDefault="00FE4C9B" w:rsidP="00CF150A">
      <w:pPr>
        <w:tabs>
          <w:tab w:val="left" w:pos="-720"/>
        </w:tabs>
        <w:spacing w:line="240" w:lineRule="atLeast"/>
        <w:ind w:right="1440"/>
        <w:rPr>
          <w:highlight w:val="white"/>
        </w:rPr>
      </w:pPr>
    </w:p>
    <w:p w14:paraId="29E54FB6" w14:textId="740D94A9" w:rsidR="00FE4C9B" w:rsidRPr="008C6DE3" w:rsidRDefault="009A6F39">
      <w:pPr>
        <w:tabs>
          <w:tab w:val="left" w:pos="-720"/>
        </w:tabs>
        <w:spacing w:line="240" w:lineRule="atLeast"/>
        <w:ind w:left="720" w:right="1440"/>
        <w:rPr>
          <w:b/>
          <w:highlight w:val="white"/>
        </w:rPr>
      </w:pPr>
      <w:r w:rsidRPr="008C6DE3">
        <w:rPr>
          <w:highlight w:val="white"/>
        </w:rPr>
        <w:tab/>
      </w:r>
      <w:r w:rsidRPr="008C6DE3">
        <w:rPr>
          <w:highlight w:val="white"/>
        </w:rPr>
        <w:tab/>
      </w:r>
      <w:r w:rsidRPr="008C6DE3">
        <w:rPr>
          <w:b/>
          <w:highlight w:val="white"/>
        </w:rPr>
        <w:t>workshop on positioning, stance, and identity</w:t>
      </w:r>
      <w:r w:rsidR="00785CE9" w:rsidRPr="008C6DE3">
        <w:rPr>
          <w:b/>
          <w:highlight w:val="white"/>
        </w:rPr>
        <w:tab/>
      </w:r>
      <w:r w:rsidR="00785CE9" w:rsidRPr="008C6DE3">
        <w:rPr>
          <w:b/>
          <w:highlight w:val="white"/>
        </w:rPr>
        <w:tab/>
      </w:r>
      <w:r w:rsidR="00785CE9" w:rsidRPr="008C6DE3">
        <w:rPr>
          <w:b/>
          <w:highlight w:val="white"/>
        </w:rPr>
        <w:tab/>
      </w:r>
      <w:r w:rsidR="00785CE9" w:rsidRPr="008C6DE3">
        <w:rPr>
          <w:b/>
          <w:highlight w:val="white"/>
        </w:rPr>
        <w:tab/>
        <w:t>construction</w:t>
      </w:r>
    </w:p>
    <w:p w14:paraId="5D2FC099" w14:textId="77777777" w:rsidR="00FE4C9B" w:rsidRPr="008C6DE3" w:rsidRDefault="00FE4C9B">
      <w:pPr>
        <w:rPr>
          <w:b/>
          <w:highlight w:val="white"/>
        </w:rPr>
      </w:pPr>
    </w:p>
    <w:p w14:paraId="0BFC925D" w14:textId="6261B49E" w:rsidR="00FE4C9B" w:rsidRPr="008C6DE3" w:rsidRDefault="0052656A">
      <w:pPr>
        <w:tabs>
          <w:tab w:val="left" w:pos="-720"/>
        </w:tabs>
        <w:spacing w:line="240" w:lineRule="atLeast"/>
        <w:ind w:right="1440"/>
        <w:rPr>
          <w:b/>
          <w:highlight w:val="white"/>
          <w:u w:val="single"/>
        </w:rPr>
      </w:pPr>
      <w:r w:rsidRPr="008C6DE3">
        <w:rPr>
          <w:b/>
          <w:highlight w:val="white"/>
        </w:rPr>
        <w:t xml:space="preserve">November </w:t>
      </w:r>
      <w:r w:rsidR="005A3C16">
        <w:rPr>
          <w:b/>
          <w:highlight w:val="white"/>
        </w:rPr>
        <w:t>1</w:t>
      </w:r>
      <w:r w:rsidRPr="008C6DE3">
        <w:rPr>
          <w:b/>
          <w:highlight w:val="white"/>
        </w:rPr>
        <w:t>-</w:t>
      </w:r>
      <w:r w:rsidR="005A3C16">
        <w:rPr>
          <w:b/>
          <w:highlight w:val="white"/>
        </w:rPr>
        <w:t>3</w:t>
      </w:r>
      <w:r w:rsidR="009A6F39" w:rsidRPr="008C6DE3">
        <w:rPr>
          <w:b/>
          <w:highlight w:val="white"/>
        </w:rPr>
        <w:tab/>
      </w:r>
      <w:r w:rsidR="00F91189" w:rsidRPr="008C6DE3">
        <w:rPr>
          <w:b/>
        </w:rPr>
        <w:t>*</w:t>
      </w:r>
      <w:r w:rsidR="009A6F39" w:rsidRPr="008C6DE3">
        <w:rPr>
          <w:b/>
          <w:u w:val="single"/>
        </w:rPr>
        <w:t>Narrative</w:t>
      </w:r>
    </w:p>
    <w:p w14:paraId="7387B906" w14:textId="4A4F6D42" w:rsidR="00FE4C9B" w:rsidRPr="008C6DE3" w:rsidRDefault="009A6F39">
      <w:pPr>
        <w:ind w:left="2160"/>
        <w:rPr>
          <w:highlight w:val="white"/>
        </w:rPr>
      </w:pPr>
      <w:r w:rsidRPr="008C6DE3">
        <w:rPr>
          <w:b/>
          <w:highlight w:val="white"/>
        </w:rPr>
        <w:t xml:space="preserve">DUE: paper on positioning/stance/identity construction (option 5 of </w:t>
      </w:r>
      <w:r w:rsidR="00A44DBB">
        <w:rPr>
          <w:b/>
          <w:highlight w:val="white"/>
        </w:rPr>
        <w:t>6</w:t>
      </w:r>
      <w:r w:rsidRPr="008C6DE3">
        <w:rPr>
          <w:b/>
          <w:highlight w:val="white"/>
        </w:rPr>
        <w:t>)</w:t>
      </w:r>
    </w:p>
    <w:p w14:paraId="1DC78618" w14:textId="77777777" w:rsidR="00891C70" w:rsidRPr="008C6DE3" w:rsidRDefault="00891C70" w:rsidP="00891C70">
      <w:pPr>
        <w:autoSpaceDE w:val="0"/>
        <w:autoSpaceDN w:val="0"/>
        <w:adjustRightInd w:val="0"/>
        <w:ind w:left="1440" w:firstLine="720"/>
        <w:rPr>
          <w:color w:val="000000"/>
          <w:sz w:val="20"/>
          <w:szCs w:val="20"/>
          <w:highlight w:val="yellow"/>
          <w:shd w:val="clear" w:color="auto" w:fill="FFFFFF"/>
        </w:rPr>
      </w:pPr>
    </w:p>
    <w:p w14:paraId="4C0EFD12" w14:textId="37442062" w:rsidR="00891C70" w:rsidRDefault="00891C70" w:rsidP="00891C70">
      <w:pPr>
        <w:autoSpaceDE w:val="0"/>
        <w:autoSpaceDN w:val="0"/>
        <w:adjustRightInd w:val="0"/>
        <w:ind w:left="1440" w:firstLine="720"/>
        <w:rPr>
          <w:rFonts w:eastAsia="Cochin"/>
          <w:color w:val="1A1A1A"/>
        </w:rPr>
      </w:pPr>
      <w:proofErr w:type="spellStart"/>
      <w:r w:rsidRPr="008C6DE3">
        <w:rPr>
          <w:rFonts w:eastAsia="Cochin"/>
          <w:b/>
          <w:color w:val="1A1A1A"/>
        </w:rPr>
        <w:t>Labov</w:t>
      </w:r>
      <w:proofErr w:type="spellEnd"/>
      <w:r w:rsidRPr="008C6DE3">
        <w:rPr>
          <w:rFonts w:eastAsia="Cochin"/>
          <w:color w:val="1A1A1A"/>
        </w:rPr>
        <w:t xml:space="preserve">, William, &amp; </w:t>
      </w:r>
      <w:proofErr w:type="spellStart"/>
      <w:r w:rsidRPr="008C6DE3">
        <w:rPr>
          <w:rFonts w:eastAsia="Cochin"/>
          <w:b/>
          <w:color w:val="1A1A1A"/>
        </w:rPr>
        <w:t>Waletzky</w:t>
      </w:r>
      <w:proofErr w:type="spellEnd"/>
      <w:r w:rsidRPr="008C6DE3">
        <w:rPr>
          <w:rFonts w:eastAsia="Cochin"/>
          <w:color w:val="1A1A1A"/>
        </w:rPr>
        <w:t>, Joshua. 1967. Narrative analysis: Oral</w:t>
      </w:r>
      <w:r w:rsidRPr="008C6DE3">
        <w:rPr>
          <w:rFonts w:eastAsia="Cochin"/>
          <w:color w:val="1A1A1A"/>
        </w:rPr>
        <w:tab/>
        <w:t xml:space="preserve">versions of personal experience. In </w:t>
      </w:r>
      <w:r w:rsidRPr="008C6DE3">
        <w:rPr>
          <w:rFonts w:eastAsia="Cochin"/>
          <w:i/>
          <w:color w:val="1A1A1A"/>
        </w:rPr>
        <w:t>Essays on the verbal and visual arts</w:t>
      </w:r>
      <w:r w:rsidRPr="008C6DE3">
        <w:rPr>
          <w:rFonts w:eastAsia="Cochin"/>
          <w:color w:val="1A1A1A"/>
        </w:rPr>
        <w:t>,</w:t>
      </w:r>
      <w:r w:rsidRPr="008C6DE3">
        <w:rPr>
          <w:rFonts w:eastAsia="Cochin"/>
          <w:color w:val="1A1A1A"/>
        </w:rPr>
        <w:tab/>
        <w:t>12-44.</w:t>
      </w:r>
    </w:p>
    <w:p w14:paraId="2AAE62E7" w14:textId="77777777" w:rsidR="00891C70" w:rsidRPr="008C6DE3" w:rsidRDefault="00891C70" w:rsidP="00DB3548">
      <w:pPr>
        <w:autoSpaceDE w:val="0"/>
        <w:autoSpaceDN w:val="0"/>
        <w:adjustRightInd w:val="0"/>
        <w:rPr>
          <w:rFonts w:eastAsia="Cochin"/>
          <w:color w:val="1A1A1A"/>
        </w:rPr>
      </w:pPr>
    </w:p>
    <w:p w14:paraId="58DDA771" w14:textId="6613046B" w:rsidR="00891C70" w:rsidRDefault="00891C70" w:rsidP="00891C70">
      <w:pPr>
        <w:rPr>
          <w:color w:val="222222"/>
          <w:shd w:val="clear" w:color="auto" w:fill="FFFFFF"/>
        </w:rPr>
      </w:pPr>
      <w:r w:rsidRPr="008C6DE3">
        <w:tab/>
      </w:r>
      <w:r w:rsidRPr="008C6DE3">
        <w:tab/>
      </w:r>
      <w:r w:rsidRPr="008C6DE3">
        <w:tab/>
      </w:r>
      <w:r w:rsidRPr="008C6DE3">
        <w:rPr>
          <w:b/>
          <w:color w:val="222222"/>
          <w:shd w:val="clear" w:color="auto" w:fill="FFFFFF"/>
        </w:rPr>
        <w:t>Ochs</w:t>
      </w:r>
      <w:r w:rsidRPr="008C6DE3">
        <w:rPr>
          <w:color w:val="222222"/>
          <w:shd w:val="clear" w:color="auto" w:fill="FFFFFF"/>
        </w:rPr>
        <w:t xml:space="preserve">, Elinor, and </w:t>
      </w:r>
      <w:r w:rsidRPr="008C6DE3">
        <w:rPr>
          <w:b/>
          <w:color w:val="222222"/>
          <w:shd w:val="clear" w:color="auto" w:fill="FFFFFF"/>
        </w:rPr>
        <w:t xml:space="preserve">Capps, </w:t>
      </w:r>
      <w:r w:rsidRPr="008C6DE3">
        <w:rPr>
          <w:color w:val="222222"/>
          <w:shd w:val="clear" w:color="auto" w:fill="FFFFFF"/>
        </w:rPr>
        <w:t>Lisa. 2009. Ch 1: A Dimensional Approach to</w:t>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t xml:space="preserve">Narrative, </w:t>
      </w:r>
      <w:proofErr w:type="gramStart"/>
      <w:r w:rsidRPr="008C6DE3">
        <w:rPr>
          <w:color w:val="222222"/>
          <w:shd w:val="clear" w:color="auto" w:fill="FFFFFF"/>
        </w:rPr>
        <w:t>In</w:t>
      </w:r>
      <w:proofErr w:type="gramEnd"/>
      <w:r w:rsidRPr="008C6DE3">
        <w:rPr>
          <w:color w:val="222222"/>
          <w:shd w:val="clear" w:color="auto" w:fill="FFFFFF"/>
        </w:rPr>
        <w:t>: </w:t>
      </w:r>
      <w:r w:rsidRPr="008C6DE3">
        <w:rPr>
          <w:i/>
          <w:iCs/>
          <w:color w:val="222222"/>
          <w:shd w:val="clear" w:color="auto" w:fill="FFFFFF"/>
        </w:rPr>
        <w:t>Living narrative: Creating lives in everyday storytelling</w:t>
      </w:r>
      <w:r w:rsidRPr="008C6DE3">
        <w:rPr>
          <w:color w:val="222222"/>
          <w:shd w:val="clear" w:color="auto" w:fill="FFFFFF"/>
        </w:rPr>
        <w:t>.</w:t>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t>Harvard University Press.</w:t>
      </w:r>
    </w:p>
    <w:p w14:paraId="541A1BEA" w14:textId="489D8968" w:rsidR="00975CB2" w:rsidRPr="004614EF" w:rsidRDefault="0010684F" w:rsidP="00A44DBB">
      <w:pPr>
        <w:rPr>
          <w:color w:val="222222"/>
          <w:shd w:val="clear" w:color="auto" w:fill="FFFFFF"/>
        </w:rPr>
      </w:pPr>
      <w:r>
        <w:rPr>
          <w:color w:val="222222"/>
          <w:shd w:val="clear" w:color="auto" w:fill="FFFFFF"/>
        </w:rPr>
        <w:tab/>
      </w:r>
      <w:r>
        <w:rPr>
          <w:color w:val="222222"/>
          <w:shd w:val="clear" w:color="auto" w:fill="FFFFFF"/>
        </w:rPr>
        <w:tab/>
      </w:r>
      <w:r>
        <w:rPr>
          <w:color w:val="222222"/>
          <w:shd w:val="clear" w:color="auto" w:fill="FFFFFF"/>
        </w:rPr>
        <w:tab/>
      </w:r>
    </w:p>
    <w:p w14:paraId="0D073CC4" w14:textId="619A2ACE" w:rsidR="00975CB2" w:rsidRPr="008C6DE3" w:rsidRDefault="00975CB2">
      <w:pPr>
        <w:ind w:left="1440" w:firstLine="720"/>
        <w:rPr>
          <w:b/>
          <w:highlight w:val="white"/>
        </w:rPr>
      </w:pPr>
      <w:r w:rsidRPr="008C6DE3">
        <w:rPr>
          <w:b/>
          <w:highlight w:val="white"/>
        </w:rPr>
        <w:t>workshop on narrative</w:t>
      </w:r>
    </w:p>
    <w:p w14:paraId="778FE730" w14:textId="77777777" w:rsidR="00FE4C9B" w:rsidRPr="008C6DE3" w:rsidRDefault="00FE4C9B">
      <w:pPr>
        <w:rPr>
          <w:b/>
          <w:highlight w:val="white"/>
        </w:rPr>
      </w:pPr>
    </w:p>
    <w:p w14:paraId="66A50124" w14:textId="7396617A" w:rsidR="00785CE9" w:rsidRPr="008C6DE3" w:rsidRDefault="009A6F39" w:rsidP="00785CE9">
      <w:r w:rsidRPr="008C6DE3">
        <w:rPr>
          <w:b/>
          <w:highlight w:val="white"/>
        </w:rPr>
        <w:t xml:space="preserve">November </w:t>
      </w:r>
      <w:r w:rsidR="005A3C16">
        <w:rPr>
          <w:b/>
          <w:highlight w:val="white"/>
        </w:rPr>
        <w:t>8</w:t>
      </w:r>
      <w:r w:rsidR="00785CE9" w:rsidRPr="008C6DE3">
        <w:rPr>
          <w:b/>
          <w:highlight w:val="white"/>
        </w:rPr>
        <w:t>-</w:t>
      </w:r>
      <w:r w:rsidR="0052656A" w:rsidRPr="008C6DE3">
        <w:rPr>
          <w:b/>
          <w:highlight w:val="white"/>
        </w:rPr>
        <w:t>1</w:t>
      </w:r>
      <w:r w:rsidR="005A3C16">
        <w:rPr>
          <w:b/>
          <w:highlight w:val="white"/>
        </w:rPr>
        <w:t>0</w:t>
      </w:r>
      <w:r w:rsidRPr="008C6DE3">
        <w:rPr>
          <w:highlight w:val="white"/>
        </w:rPr>
        <w:tab/>
      </w:r>
      <w:r w:rsidR="00785CE9" w:rsidRPr="008C6DE3">
        <w:rPr>
          <w:b/>
          <w:u w:val="single"/>
        </w:rPr>
        <w:t>Discourse, gender, and sexuality</w:t>
      </w:r>
    </w:p>
    <w:p w14:paraId="6329A0B6" w14:textId="21ACC103" w:rsidR="00785CE9" w:rsidRPr="008C6DE3" w:rsidRDefault="00785CE9" w:rsidP="00785CE9">
      <w:pPr>
        <w:ind w:left="1440" w:firstLine="720"/>
        <w:rPr>
          <w:b/>
        </w:rPr>
      </w:pPr>
      <w:r w:rsidRPr="008C6DE3">
        <w:rPr>
          <w:b/>
        </w:rPr>
        <w:t xml:space="preserve">DUE: paper on narrative (option 6 of </w:t>
      </w:r>
      <w:r w:rsidR="00A44DBB">
        <w:rPr>
          <w:b/>
        </w:rPr>
        <w:t>6</w:t>
      </w:r>
      <w:r w:rsidRPr="008C6DE3">
        <w:rPr>
          <w:b/>
        </w:rPr>
        <w:t>)</w:t>
      </w:r>
    </w:p>
    <w:p w14:paraId="4F074FC4" w14:textId="485CCBD1" w:rsidR="00785CE9" w:rsidRPr="008C6DE3" w:rsidRDefault="00785CE9" w:rsidP="00785CE9">
      <w:pPr>
        <w:tabs>
          <w:tab w:val="left" w:pos="-720"/>
        </w:tabs>
        <w:spacing w:line="240" w:lineRule="atLeast"/>
        <w:ind w:left="2160" w:right="1440" w:hanging="2160"/>
        <w:rPr>
          <w:highlight w:val="white"/>
        </w:rPr>
      </w:pPr>
      <w:r w:rsidRPr="008C6DE3">
        <w:rPr>
          <w:highlight w:val="white"/>
        </w:rPr>
        <w:tab/>
      </w:r>
    </w:p>
    <w:p w14:paraId="51125619" w14:textId="3BD2474C" w:rsidR="00DF0313" w:rsidRPr="008C6DE3" w:rsidRDefault="0028494F" w:rsidP="00B93768">
      <w:pPr>
        <w:tabs>
          <w:tab w:val="left" w:pos="-720"/>
        </w:tabs>
        <w:spacing w:line="240" w:lineRule="atLeast"/>
        <w:ind w:left="2160" w:right="1440" w:hanging="2160"/>
        <w:rPr>
          <w:highlight w:val="white"/>
        </w:rPr>
      </w:pPr>
      <w:r w:rsidRPr="008C6DE3">
        <w:rPr>
          <w:highlight w:val="white"/>
        </w:rPr>
        <w:tab/>
      </w:r>
      <w:r w:rsidRPr="008C6DE3">
        <w:rPr>
          <w:b/>
          <w:highlight w:val="white"/>
        </w:rPr>
        <w:t>Tuesday</w:t>
      </w:r>
      <w:r w:rsidRPr="008C6DE3">
        <w:rPr>
          <w:highlight w:val="white"/>
        </w:rPr>
        <w:t>:</w:t>
      </w:r>
    </w:p>
    <w:p w14:paraId="668BF063" w14:textId="5CEBD6E1" w:rsidR="00785CE9" w:rsidRPr="008C6DE3" w:rsidRDefault="00785CE9" w:rsidP="00785CE9">
      <w:pPr>
        <w:tabs>
          <w:tab w:val="left" w:pos="-720"/>
        </w:tabs>
        <w:spacing w:line="240" w:lineRule="atLeast"/>
        <w:ind w:left="2160" w:right="1440" w:hanging="2160"/>
        <w:rPr>
          <w:highlight w:val="white"/>
        </w:rPr>
      </w:pPr>
      <w:r w:rsidRPr="008C6DE3">
        <w:rPr>
          <w:highlight w:val="white"/>
        </w:rPr>
        <w:tab/>
      </w:r>
      <w:r w:rsidRPr="008C6DE3">
        <w:rPr>
          <w:b/>
          <w:highlight w:val="white"/>
        </w:rPr>
        <w:t>Tannen</w:t>
      </w:r>
      <w:r w:rsidRPr="008C6DE3">
        <w:rPr>
          <w:highlight w:val="white"/>
        </w:rPr>
        <w:t xml:space="preserve">, Deborah. 1993. The relativity of linguistic strategies: Rethinking power and solidarity in gender and dominance. </w:t>
      </w:r>
      <w:r w:rsidRPr="008C6DE3">
        <w:rPr>
          <w:i/>
          <w:highlight w:val="white"/>
        </w:rPr>
        <w:t xml:space="preserve">Gender and conversational interaction. </w:t>
      </w:r>
      <w:r w:rsidRPr="008C6DE3">
        <w:rPr>
          <w:highlight w:val="white"/>
        </w:rPr>
        <w:t>New York: Oxford University Press. 165-188.</w:t>
      </w:r>
    </w:p>
    <w:p w14:paraId="3CF7C591" w14:textId="086324FE" w:rsidR="0028494F" w:rsidRPr="008C6DE3" w:rsidRDefault="0028494F" w:rsidP="00B93768">
      <w:pPr>
        <w:tabs>
          <w:tab w:val="left" w:pos="-720"/>
        </w:tabs>
        <w:spacing w:line="240" w:lineRule="atLeast"/>
        <w:ind w:right="1440"/>
        <w:rPr>
          <w:highlight w:val="white"/>
        </w:rPr>
      </w:pPr>
    </w:p>
    <w:p w14:paraId="2B044E73" w14:textId="77777777" w:rsidR="007353FA" w:rsidRPr="008C6DE3" w:rsidRDefault="0028494F" w:rsidP="007353FA">
      <w:pPr>
        <w:rPr>
          <w:color w:val="222222"/>
          <w:shd w:val="clear" w:color="auto" w:fill="FFFFFF"/>
        </w:rPr>
      </w:pPr>
      <w:r w:rsidRPr="008C6DE3">
        <w:rPr>
          <w:highlight w:val="white"/>
        </w:rPr>
        <w:lastRenderedPageBreak/>
        <w:tab/>
      </w:r>
      <w:r w:rsidR="005A185B" w:rsidRPr="008C6DE3">
        <w:rPr>
          <w:highlight w:val="white"/>
        </w:rPr>
        <w:tab/>
      </w:r>
      <w:r w:rsidR="005A185B" w:rsidRPr="008C6DE3">
        <w:rPr>
          <w:highlight w:val="white"/>
        </w:rPr>
        <w:tab/>
      </w:r>
      <w:proofErr w:type="spellStart"/>
      <w:r w:rsidRPr="008C6DE3">
        <w:rPr>
          <w:b/>
          <w:lang w:bidi="en-US"/>
        </w:rPr>
        <w:t>Kiesling</w:t>
      </w:r>
      <w:proofErr w:type="spellEnd"/>
      <w:r w:rsidRPr="008C6DE3">
        <w:rPr>
          <w:lang w:bidi="en-US"/>
        </w:rPr>
        <w:t>, Scott. 200</w:t>
      </w:r>
      <w:r w:rsidR="005A185B" w:rsidRPr="008C6DE3">
        <w:rPr>
          <w:lang w:bidi="en-US"/>
        </w:rPr>
        <w:t>5</w:t>
      </w:r>
      <w:r w:rsidRPr="008C6DE3">
        <w:rPr>
          <w:lang w:bidi="en-US"/>
        </w:rPr>
        <w:t xml:space="preserve">. </w:t>
      </w:r>
      <w:proofErr w:type="spellStart"/>
      <w:r w:rsidR="005A185B" w:rsidRPr="008C6DE3">
        <w:rPr>
          <w:color w:val="222222"/>
          <w:shd w:val="clear" w:color="auto" w:fill="FFFFFF"/>
        </w:rPr>
        <w:t>Kiesling</w:t>
      </w:r>
      <w:proofErr w:type="spellEnd"/>
      <w:r w:rsidR="005A185B" w:rsidRPr="008C6DE3">
        <w:rPr>
          <w:color w:val="222222"/>
          <w:shd w:val="clear" w:color="auto" w:fill="FFFFFF"/>
        </w:rPr>
        <w:t>, S. F. (2005). Homosocial desire in men's</w:t>
      </w:r>
      <w:r w:rsidR="005A185B" w:rsidRPr="008C6DE3">
        <w:rPr>
          <w:color w:val="222222"/>
          <w:shd w:val="clear" w:color="auto" w:fill="FFFFFF"/>
        </w:rPr>
        <w:tab/>
      </w:r>
      <w:r w:rsidR="005A185B" w:rsidRPr="008C6DE3">
        <w:rPr>
          <w:color w:val="222222"/>
          <w:shd w:val="clear" w:color="auto" w:fill="FFFFFF"/>
        </w:rPr>
        <w:tab/>
      </w:r>
      <w:r w:rsidR="005A185B" w:rsidRPr="008C6DE3">
        <w:rPr>
          <w:color w:val="222222"/>
          <w:shd w:val="clear" w:color="auto" w:fill="FFFFFF"/>
        </w:rPr>
        <w:tab/>
      </w:r>
      <w:r w:rsidR="005A185B" w:rsidRPr="008C6DE3">
        <w:rPr>
          <w:color w:val="222222"/>
          <w:shd w:val="clear" w:color="auto" w:fill="FFFFFF"/>
        </w:rPr>
        <w:tab/>
        <w:t xml:space="preserve">talk: Balancing and re-creating cultural discourses of </w:t>
      </w:r>
      <w:r w:rsidR="005A185B" w:rsidRPr="008C6DE3">
        <w:rPr>
          <w:color w:val="222222"/>
          <w:shd w:val="clear" w:color="auto" w:fill="FFFFFF"/>
        </w:rPr>
        <w:tab/>
      </w:r>
      <w:r w:rsidR="005A185B" w:rsidRPr="008C6DE3">
        <w:rPr>
          <w:color w:val="222222"/>
          <w:shd w:val="clear" w:color="auto" w:fill="FFFFFF"/>
        </w:rPr>
        <w:tab/>
      </w:r>
      <w:r w:rsidR="005A185B" w:rsidRPr="008C6DE3">
        <w:rPr>
          <w:color w:val="222222"/>
          <w:shd w:val="clear" w:color="auto" w:fill="FFFFFF"/>
        </w:rPr>
        <w:tab/>
      </w:r>
      <w:r w:rsidR="005A185B" w:rsidRPr="008C6DE3">
        <w:rPr>
          <w:color w:val="222222"/>
          <w:shd w:val="clear" w:color="auto" w:fill="FFFFFF"/>
        </w:rPr>
        <w:tab/>
      </w:r>
      <w:r w:rsidR="005A185B" w:rsidRPr="008C6DE3">
        <w:rPr>
          <w:color w:val="222222"/>
          <w:shd w:val="clear" w:color="auto" w:fill="FFFFFF"/>
        </w:rPr>
        <w:tab/>
      </w:r>
      <w:r w:rsidR="005A185B" w:rsidRPr="008C6DE3">
        <w:rPr>
          <w:color w:val="222222"/>
          <w:shd w:val="clear" w:color="auto" w:fill="FFFFFF"/>
        </w:rPr>
        <w:tab/>
        <w:t>masculinity. </w:t>
      </w:r>
      <w:r w:rsidR="005A185B" w:rsidRPr="008C6DE3">
        <w:rPr>
          <w:i/>
          <w:iCs/>
          <w:color w:val="222222"/>
          <w:shd w:val="clear" w:color="auto" w:fill="FFFFFF"/>
        </w:rPr>
        <w:t>Language in Society</w:t>
      </w:r>
      <w:r w:rsidR="005A185B" w:rsidRPr="008C6DE3">
        <w:rPr>
          <w:color w:val="222222"/>
          <w:shd w:val="clear" w:color="auto" w:fill="FFFFFF"/>
        </w:rPr>
        <w:t>, </w:t>
      </w:r>
      <w:r w:rsidR="005A185B" w:rsidRPr="008C6DE3">
        <w:rPr>
          <w:i/>
          <w:iCs/>
          <w:color w:val="222222"/>
          <w:shd w:val="clear" w:color="auto" w:fill="FFFFFF"/>
        </w:rPr>
        <w:t>34</w:t>
      </w:r>
      <w:r w:rsidR="005A185B" w:rsidRPr="008C6DE3">
        <w:rPr>
          <w:color w:val="222222"/>
          <w:shd w:val="clear" w:color="auto" w:fill="FFFFFF"/>
        </w:rPr>
        <w:t>(5), 695-726.</w:t>
      </w:r>
    </w:p>
    <w:p w14:paraId="0DD8DCA8" w14:textId="073D0E23" w:rsidR="00DF0313" w:rsidRPr="004614EF" w:rsidRDefault="004F535D" w:rsidP="004614EF">
      <w:r w:rsidRPr="008C6DE3">
        <w:tab/>
      </w:r>
      <w:r w:rsidR="004614EF">
        <w:tab/>
      </w:r>
      <w:r w:rsidR="004614EF">
        <w:tab/>
      </w:r>
      <w:r w:rsidR="0028494F" w:rsidRPr="008C6DE3">
        <w:rPr>
          <w:b/>
          <w:highlight w:val="white"/>
        </w:rPr>
        <w:t>Thursday:</w:t>
      </w:r>
      <w:r w:rsidR="000A589A" w:rsidRPr="008C6DE3">
        <w:rPr>
          <w:b/>
          <w:highlight w:val="white"/>
        </w:rPr>
        <w:t xml:space="preserve"> </w:t>
      </w:r>
    </w:p>
    <w:p w14:paraId="4FF34D2C" w14:textId="7C04C8C8" w:rsidR="002D2F98" w:rsidRPr="008C6DE3" w:rsidRDefault="002D2F98" w:rsidP="002D2F98">
      <w:pPr>
        <w:ind w:left="1440" w:firstLine="720"/>
      </w:pPr>
      <w:r w:rsidRPr="008C6DE3">
        <w:rPr>
          <w:b/>
          <w:highlight w:val="white"/>
        </w:rPr>
        <w:t xml:space="preserve">Coates, </w:t>
      </w:r>
      <w:r w:rsidRPr="008C6DE3">
        <w:rPr>
          <w:highlight w:val="white"/>
        </w:rPr>
        <w:t>Jennifer. 2013. The discursive production of everyday</w:t>
      </w:r>
      <w:r w:rsidRPr="008C6DE3">
        <w:rPr>
          <w:highlight w:val="white"/>
        </w:rPr>
        <w:tab/>
      </w:r>
      <w:r w:rsidRPr="008C6DE3">
        <w:rPr>
          <w:highlight w:val="white"/>
        </w:rPr>
        <w:tab/>
      </w:r>
      <w:r w:rsidRPr="008C6DE3">
        <w:rPr>
          <w:highlight w:val="white"/>
        </w:rPr>
        <w:tab/>
      </w:r>
      <w:proofErr w:type="spellStart"/>
      <w:r w:rsidRPr="008C6DE3">
        <w:rPr>
          <w:highlight w:val="white"/>
        </w:rPr>
        <w:t>heterosexualities</w:t>
      </w:r>
      <w:proofErr w:type="spellEnd"/>
      <w:r w:rsidRPr="008C6DE3">
        <w:rPr>
          <w:highlight w:val="white"/>
        </w:rPr>
        <w:t>.</w:t>
      </w:r>
      <w:r w:rsidRPr="008C6DE3">
        <w:rPr>
          <w:color w:val="14171A"/>
          <w:shd w:val="clear" w:color="auto" w:fill="FFFFFF"/>
        </w:rPr>
        <w:t xml:space="preserve"> </w:t>
      </w:r>
      <w:r w:rsidRPr="008C6DE3">
        <w:rPr>
          <w:i/>
          <w:highlight w:val="white"/>
        </w:rPr>
        <w:t>Discourse &amp; Society</w:t>
      </w:r>
      <w:r w:rsidRPr="008C6DE3">
        <w:rPr>
          <w:highlight w:val="white"/>
        </w:rPr>
        <w:t>.</w:t>
      </w:r>
      <w:r w:rsidRPr="008C6DE3">
        <w:rPr>
          <w:b/>
          <w:highlight w:val="white"/>
        </w:rPr>
        <w:t xml:space="preserve"> </w:t>
      </w:r>
      <w:r w:rsidRPr="008C6DE3">
        <w:rPr>
          <w:color w:val="14171A"/>
          <w:shd w:val="clear" w:color="auto" w:fill="FFFFFF"/>
        </w:rPr>
        <w:t>24:5, 536-552.</w:t>
      </w:r>
      <w:r w:rsidRPr="008C6DE3">
        <w:t xml:space="preserve"> </w:t>
      </w:r>
    </w:p>
    <w:p w14:paraId="5E9788A8" w14:textId="7662735D" w:rsidR="005D6A63" w:rsidRPr="008C6DE3" w:rsidRDefault="005D6A63" w:rsidP="002D2F98">
      <w:pPr>
        <w:ind w:left="1440" w:firstLine="720"/>
      </w:pPr>
    </w:p>
    <w:p w14:paraId="39F0AAED" w14:textId="27F7C041" w:rsidR="005D6A63" w:rsidRPr="005C4B77" w:rsidRDefault="005D6A63" w:rsidP="002D2F98">
      <w:pPr>
        <w:ind w:left="1440" w:firstLine="720"/>
        <w:rPr>
          <w:i/>
        </w:rPr>
      </w:pPr>
      <w:r w:rsidRPr="005C4B77">
        <w:rPr>
          <w:i/>
        </w:rPr>
        <w:t>Optional:</w:t>
      </w:r>
    </w:p>
    <w:p w14:paraId="5B044633" w14:textId="51FA9094" w:rsidR="005D6A63" w:rsidRPr="008C6DE3" w:rsidRDefault="005D6A63" w:rsidP="005D6A63">
      <w:pPr>
        <w:ind w:left="1440" w:firstLine="720"/>
        <w:rPr>
          <w:color w:val="222222"/>
          <w:shd w:val="clear" w:color="auto" w:fill="FFFFFF"/>
        </w:rPr>
      </w:pPr>
      <w:r w:rsidRPr="008C6DE3">
        <w:rPr>
          <w:b/>
          <w:bCs/>
        </w:rPr>
        <w:t>Ericsson</w:t>
      </w:r>
      <w:r w:rsidRPr="008C6DE3">
        <w:t xml:space="preserve">, </w:t>
      </w:r>
      <w:proofErr w:type="spellStart"/>
      <w:r w:rsidRPr="008C6DE3">
        <w:t>Stina</w:t>
      </w:r>
      <w:proofErr w:type="spellEnd"/>
      <w:r w:rsidRPr="008C6DE3">
        <w:t>. 2018. The language of cisnormativity: children and</w:t>
      </w:r>
      <w:r w:rsidRPr="008C6DE3">
        <w:tab/>
      </w:r>
      <w:r w:rsidRPr="008C6DE3">
        <w:tab/>
        <w:t xml:space="preserve">parents in interaction with a multimodal app. </w:t>
      </w:r>
      <w:r w:rsidRPr="008C6DE3">
        <w:rPr>
          <w:i/>
          <w:iCs/>
          <w:color w:val="222222"/>
          <w:shd w:val="clear" w:color="auto" w:fill="FFFFFF"/>
        </w:rPr>
        <w:t>Gender &amp; Language</w:t>
      </w:r>
      <w:r w:rsidRPr="008C6DE3">
        <w:rPr>
          <w:color w:val="222222"/>
          <w:shd w:val="clear" w:color="auto" w:fill="FFFFFF"/>
        </w:rPr>
        <w:t>, </w:t>
      </w:r>
      <w:r w:rsidRPr="008C6DE3">
        <w:rPr>
          <w:iCs/>
          <w:color w:val="222222"/>
          <w:shd w:val="clear" w:color="auto" w:fill="FFFFFF"/>
        </w:rPr>
        <w:t>12</w:t>
      </w:r>
      <w:r w:rsidRPr="008C6DE3">
        <w:rPr>
          <w:color w:val="222222"/>
          <w:shd w:val="clear" w:color="auto" w:fill="FFFFFF"/>
        </w:rPr>
        <w:t>(2).</w:t>
      </w:r>
    </w:p>
    <w:p w14:paraId="433FAFAC" w14:textId="17F12693" w:rsidR="00975CB2" w:rsidRPr="008C6DE3" w:rsidRDefault="00975CB2" w:rsidP="00975CB2">
      <w:pPr>
        <w:rPr>
          <w:i/>
        </w:rPr>
      </w:pPr>
    </w:p>
    <w:p w14:paraId="145FDC7C" w14:textId="1A1AB6BD" w:rsidR="00975CB2" w:rsidRPr="008C6DE3" w:rsidRDefault="00975CB2" w:rsidP="00975CB2">
      <w:pPr>
        <w:rPr>
          <w:b/>
        </w:rPr>
      </w:pPr>
      <w:r w:rsidRPr="008C6DE3">
        <w:rPr>
          <w:b/>
        </w:rPr>
        <w:tab/>
      </w:r>
      <w:r w:rsidRPr="008C6DE3">
        <w:rPr>
          <w:b/>
        </w:rPr>
        <w:tab/>
      </w:r>
      <w:r w:rsidRPr="008C6DE3">
        <w:rPr>
          <w:b/>
        </w:rPr>
        <w:tab/>
        <w:t>workshop on gender and sexuality</w:t>
      </w:r>
      <w:r w:rsidR="0028494F" w:rsidRPr="008C6DE3">
        <w:rPr>
          <w:b/>
        </w:rPr>
        <w:t xml:space="preserve"> if time permits</w:t>
      </w:r>
    </w:p>
    <w:p w14:paraId="1145CF1C" w14:textId="77777777" w:rsidR="00A97030" w:rsidRPr="008C6DE3" w:rsidRDefault="00A97030" w:rsidP="00785CE9">
      <w:pPr>
        <w:rPr>
          <w:highlight w:val="white"/>
        </w:rPr>
      </w:pPr>
    </w:p>
    <w:p w14:paraId="2B89CECE" w14:textId="5E7A6511" w:rsidR="00EB5437" w:rsidRPr="00A44DBB" w:rsidRDefault="009A6F39" w:rsidP="00A44DBB">
      <w:pPr>
        <w:rPr>
          <w:b/>
          <w:u w:val="single"/>
        </w:rPr>
      </w:pPr>
      <w:r w:rsidRPr="008C6DE3">
        <w:rPr>
          <w:b/>
        </w:rPr>
        <w:t xml:space="preserve">November </w:t>
      </w:r>
      <w:r w:rsidR="00C717D6" w:rsidRPr="008C6DE3">
        <w:rPr>
          <w:b/>
        </w:rPr>
        <w:t>1</w:t>
      </w:r>
      <w:r w:rsidR="005A3C16">
        <w:rPr>
          <w:b/>
        </w:rPr>
        <w:t>5</w:t>
      </w:r>
      <w:r w:rsidR="00C717D6" w:rsidRPr="008C6DE3">
        <w:rPr>
          <w:b/>
        </w:rPr>
        <w:t>-</w:t>
      </w:r>
      <w:r w:rsidR="00785CE9" w:rsidRPr="008C6DE3">
        <w:rPr>
          <w:b/>
        </w:rPr>
        <w:t>1</w:t>
      </w:r>
      <w:r w:rsidR="005A3C16">
        <w:rPr>
          <w:b/>
        </w:rPr>
        <w:t>7</w:t>
      </w:r>
      <w:r w:rsidR="0093529A" w:rsidRPr="008C6DE3">
        <w:rPr>
          <w:b/>
        </w:rPr>
        <w:tab/>
      </w:r>
      <w:r w:rsidR="00864515" w:rsidRPr="008C6DE3">
        <w:rPr>
          <w:b/>
          <w:u w:val="single"/>
        </w:rPr>
        <w:t xml:space="preserve">Race and ethnicity in </w:t>
      </w:r>
      <w:r w:rsidR="007844ED" w:rsidRPr="008C6DE3">
        <w:rPr>
          <w:b/>
          <w:u w:val="single"/>
        </w:rPr>
        <w:t>discourse</w:t>
      </w:r>
      <w:r w:rsidR="00864515" w:rsidRPr="008C6DE3">
        <w:rPr>
          <w:b/>
          <w:u w:val="single"/>
        </w:rPr>
        <w:t xml:space="preserve"> </w:t>
      </w:r>
    </w:p>
    <w:p w14:paraId="4EB751BF" w14:textId="548D16C9" w:rsidR="0028494F" w:rsidRPr="008C6DE3" w:rsidRDefault="0028494F" w:rsidP="00864515">
      <w:pPr>
        <w:rPr>
          <w:color w:val="000000"/>
          <w:shd w:val="clear" w:color="auto" w:fill="FFFFFF"/>
        </w:rPr>
      </w:pPr>
      <w:r w:rsidRPr="008C6DE3">
        <w:rPr>
          <w:color w:val="000000"/>
          <w:shd w:val="clear" w:color="auto" w:fill="FFFFFF"/>
        </w:rPr>
        <w:tab/>
      </w:r>
      <w:r w:rsidRPr="008C6DE3">
        <w:rPr>
          <w:color w:val="000000"/>
          <w:shd w:val="clear" w:color="auto" w:fill="FFFFFF"/>
        </w:rPr>
        <w:tab/>
      </w:r>
      <w:r w:rsidRPr="008C6DE3">
        <w:rPr>
          <w:color w:val="000000"/>
          <w:shd w:val="clear" w:color="auto" w:fill="FFFFFF"/>
        </w:rPr>
        <w:tab/>
      </w:r>
    </w:p>
    <w:p w14:paraId="0D56C3C2" w14:textId="7CA25CF6" w:rsidR="00D10D7D" w:rsidRDefault="00864515" w:rsidP="000A589A">
      <w:pPr>
        <w:widowControl w:val="0"/>
        <w:autoSpaceDE w:val="0"/>
        <w:autoSpaceDN w:val="0"/>
        <w:adjustRightInd w:val="0"/>
        <w:spacing w:after="60"/>
        <w:ind w:left="720" w:hanging="720"/>
        <w:rPr>
          <w:b/>
        </w:rPr>
      </w:pPr>
      <w:r w:rsidRPr="008C6DE3">
        <w:rPr>
          <w:b/>
        </w:rPr>
        <w:tab/>
      </w:r>
      <w:r w:rsidRPr="008C6DE3">
        <w:rPr>
          <w:b/>
        </w:rPr>
        <w:tab/>
      </w:r>
      <w:r w:rsidRPr="008C6DE3">
        <w:rPr>
          <w:b/>
        </w:rPr>
        <w:tab/>
      </w:r>
      <w:r w:rsidR="00D10D7D" w:rsidRPr="008C6DE3">
        <w:rPr>
          <w:b/>
        </w:rPr>
        <w:t xml:space="preserve">Tuesday: </w:t>
      </w:r>
    </w:p>
    <w:p w14:paraId="1FD7C9E8" w14:textId="5BDA13CD" w:rsidR="00105554" w:rsidRDefault="00105554" w:rsidP="00105554">
      <w:pPr>
        <w:ind w:left="1440" w:firstLine="720"/>
        <w:rPr>
          <w:color w:val="222222"/>
          <w:shd w:val="clear" w:color="auto" w:fill="FFFFFF"/>
        </w:rPr>
      </w:pPr>
      <w:r w:rsidRPr="00105554">
        <w:rPr>
          <w:b/>
          <w:color w:val="222222"/>
          <w:shd w:val="clear" w:color="auto" w:fill="FFFFFF"/>
        </w:rPr>
        <w:t>Rosa</w:t>
      </w:r>
      <w:r w:rsidRPr="00105554">
        <w:rPr>
          <w:color w:val="222222"/>
          <w:shd w:val="clear" w:color="auto" w:fill="FFFFFF"/>
        </w:rPr>
        <w:t xml:space="preserve">, Jonathan. </w:t>
      </w:r>
      <w:r>
        <w:rPr>
          <w:color w:val="222222"/>
          <w:shd w:val="clear" w:color="auto" w:fill="FFFFFF"/>
        </w:rPr>
        <w:t>“</w:t>
      </w:r>
      <w:r w:rsidRPr="00105554">
        <w:rPr>
          <w:color w:val="222222"/>
          <w:shd w:val="clear" w:color="auto" w:fill="FFFFFF"/>
        </w:rPr>
        <w:t>From mock Spanish to inverted</w:t>
      </w:r>
      <w:r>
        <w:rPr>
          <w:color w:val="222222"/>
          <w:shd w:val="clear" w:color="auto" w:fill="FFFFFF"/>
        </w:rPr>
        <w:tab/>
      </w:r>
      <w:r w:rsidRPr="00105554">
        <w:rPr>
          <w:color w:val="222222"/>
          <w:shd w:val="clear" w:color="auto" w:fill="FFFFFF"/>
        </w:rPr>
        <w:t>Spanglish.</w:t>
      </w:r>
      <w:r>
        <w:rPr>
          <w:color w:val="222222"/>
          <w:shd w:val="clear" w:color="auto" w:fill="FFFFFF"/>
        </w:rPr>
        <w:t>”</w:t>
      </w:r>
      <w:r w:rsidRPr="00105554">
        <w:rPr>
          <w:color w:val="222222"/>
          <w:shd w:val="clear" w:color="auto" w:fill="FFFFFF"/>
        </w:rPr>
        <w:t> </w:t>
      </w:r>
      <w:proofErr w:type="spellStart"/>
      <w:r w:rsidRPr="00105554">
        <w:rPr>
          <w:i/>
          <w:iCs/>
          <w:color w:val="222222"/>
          <w:shd w:val="clear" w:color="auto" w:fill="FFFFFF"/>
        </w:rPr>
        <w:t>Raciolinguistics</w:t>
      </w:r>
      <w:proofErr w:type="spellEnd"/>
      <w:r w:rsidRPr="00105554">
        <w:rPr>
          <w:i/>
          <w:iCs/>
          <w:color w:val="222222"/>
          <w:shd w:val="clear" w:color="auto" w:fill="FFFFFF"/>
        </w:rPr>
        <w:t>: How language shapes our ideas about</w:t>
      </w:r>
      <w:r>
        <w:rPr>
          <w:i/>
          <w:iCs/>
          <w:color w:val="222222"/>
          <w:shd w:val="clear" w:color="auto" w:fill="FFFFFF"/>
        </w:rPr>
        <w:tab/>
      </w:r>
      <w:r w:rsidRPr="00105554">
        <w:rPr>
          <w:i/>
          <w:iCs/>
          <w:color w:val="222222"/>
          <w:shd w:val="clear" w:color="auto" w:fill="FFFFFF"/>
        </w:rPr>
        <w:t>race</w:t>
      </w:r>
      <w:r>
        <w:rPr>
          <w:color w:val="222222"/>
          <w:shd w:val="clear" w:color="auto" w:fill="FFFFFF"/>
        </w:rPr>
        <w:t>:</w:t>
      </w:r>
      <w:r w:rsidRPr="00105554">
        <w:rPr>
          <w:color w:val="222222"/>
          <w:shd w:val="clear" w:color="auto" w:fill="FFFFFF"/>
        </w:rPr>
        <w:t xml:space="preserve"> 65-80.</w:t>
      </w:r>
      <w:r>
        <w:rPr>
          <w:color w:val="222222"/>
          <w:shd w:val="clear" w:color="auto" w:fill="FFFFFF"/>
        </w:rPr>
        <w:t xml:space="preserve"> Cambridge University Press. </w:t>
      </w:r>
    </w:p>
    <w:p w14:paraId="754CD5D5" w14:textId="77777777" w:rsidR="004212EC" w:rsidRPr="00105554" w:rsidRDefault="004212EC" w:rsidP="00937397"/>
    <w:p w14:paraId="68D84DEF" w14:textId="32393F55" w:rsidR="00F668C8" w:rsidRDefault="00105554" w:rsidP="004212EC">
      <w:pPr>
        <w:widowControl w:val="0"/>
        <w:autoSpaceDE w:val="0"/>
        <w:autoSpaceDN w:val="0"/>
        <w:adjustRightInd w:val="0"/>
        <w:spacing w:after="60"/>
        <w:ind w:left="1440" w:firstLine="720"/>
      </w:pPr>
      <w:proofErr w:type="gramStart"/>
      <w:r>
        <w:t>9 minute</w:t>
      </w:r>
      <w:proofErr w:type="gramEnd"/>
      <w:r w:rsidR="00937397">
        <w:t xml:space="preserve"> (optional)</w:t>
      </w:r>
      <w:r>
        <w:t xml:space="preserve"> </w:t>
      </w:r>
      <w:proofErr w:type="spellStart"/>
      <w:r>
        <w:t>youtube</w:t>
      </w:r>
      <w:proofErr w:type="spellEnd"/>
      <w:r>
        <w:t xml:space="preserve"> video about this reading:</w:t>
      </w:r>
      <w:r w:rsidR="004212EC">
        <w:tab/>
      </w:r>
      <w:hyperlink r:id="rId19" w:history="1">
        <w:r w:rsidR="00937397" w:rsidRPr="00414C0D">
          <w:rPr>
            <w:rStyle w:val="Hyperlink"/>
          </w:rPr>
          <w:t>https://www.youtube.com/watch?v=ahMAAKNCDNM</w:t>
        </w:r>
      </w:hyperlink>
    </w:p>
    <w:p w14:paraId="6AE73317" w14:textId="1B2848A9" w:rsidR="00864515" w:rsidRPr="008C6DE3" w:rsidRDefault="00864515" w:rsidP="00864515">
      <w:pPr>
        <w:rPr>
          <w:color w:val="222222"/>
          <w:shd w:val="clear" w:color="auto" w:fill="FFFFFF"/>
        </w:rPr>
      </w:pPr>
    </w:p>
    <w:p w14:paraId="73E02098" w14:textId="17C29D20" w:rsidR="00B93768" w:rsidRPr="008C6DE3" w:rsidRDefault="00864515" w:rsidP="0010684F">
      <w:pPr>
        <w:ind w:left="720" w:hanging="720"/>
        <w:rPr>
          <w:color w:val="222222"/>
          <w:shd w:val="clear" w:color="auto" w:fill="FFFFFF"/>
        </w:rPr>
      </w:pPr>
      <w:r w:rsidRPr="008C6DE3">
        <w:rPr>
          <w:b/>
          <w:color w:val="222222"/>
          <w:shd w:val="clear" w:color="auto" w:fill="FFFFFF"/>
        </w:rPr>
        <w:tab/>
      </w:r>
      <w:r w:rsidRPr="008C6DE3">
        <w:rPr>
          <w:b/>
          <w:color w:val="222222"/>
          <w:shd w:val="clear" w:color="auto" w:fill="FFFFFF"/>
        </w:rPr>
        <w:tab/>
      </w:r>
      <w:r w:rsidRPr="008C6DE3">
        <w:rPr>
          <w:b/>
          <w:color w:val="222222"/>
          <w:shd w:val="clear" w:color="auto" w:fill="FFFFFF"/>
        </w:rPr>
        <w:tab/>
      </w:r>
      <w:proofErr w:type="spellStart"/>
      <w:r w:rsidRPr="008C6DE3">
        <w:rPr>
          <w:b/>
          <w:color w:val="222222"/>
          <w:shd w:val="clear" w:color="auto" w:fill="FFFFFF"/>
        </w:rPr>
        <w:t>Bucholtz</w:t>
      </w:r>
      <w:proofErr w:type="spellEnd"/>
      <w:r w:rsidRPr="008C6DE3">
        <w:rPr>
          <w:color w:val="222222"/>
          <w:shd w:val="clear" w:color="auto" w:fill="FFFFFF"/>
        </w:rPr>
        <w:t xml:space="preserve">, Mary and </w:t>
      </w:r>
      <w:r w:rsidRPr="008C6DE3">
        <w:rPr>
          <w:b/>
          <w:color w:val="222222"/>
          <w:shd w:val="clear" w:color="auto" w:fill="FFFFFF"/>
        </w:rPr>
        <w:t>Lopez</w:t>
      </w:r>
      <w:r w:rsidRPr="008C6DE3">
        <w:rPr>
          <w:color w:val="222222"/>
          <w:shd w:val="clear" w:color="auto" w:fill="FFFFFF"/>
        </w:rPr>
        <w:t xml:space="preserve">, </w:t>
      </w:r>
      <w:proofErr w:type="spellStart"/>
      <w:r w:rsidRPr="008C6DE3">
        <w:rPr>
          <w:color w:val="222222"/>
          <w:shd w:val="clear" w:color="auto" w:fill="FFFFFF"/>
        </w:rPr>
        <w:t>Qiuana</w:t>
      </w:r>
      <w:proofErr w:type="spellEnd"/>
      <w:r w:rsidRPr="008C6DE3">
        <w:rPr>
          <w:color w:val="222222"/>
          <w:shd w:val="clear" w:color="auto" w:fill="FFFFFF"/>
        </w:rPr>
        <w:t>, 2011. Performing blackness, forming</w:t>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t>whiteness: Linguistic minstrelsy in Hollywood film. </w:t>
      </w:r>
      <w:r w:rsidRPr="008C6DE3">
        <w:rPr>
          <w:i/>
          <w:iCs/>
          <w:color w:val="222222"/>
          <w:shd w:val="clear" w:color="auto" w:fill="FFFFFF"/>
        </w:rPr>
        <w:t>Journal of</w:t>
      </w:r>
      <w:r w:rsidRPr="008C6DE3">
        <w:rPr>
          <w:i/>
          <w:iCs/>
          <w:color w:val="222222"/>
          <w:shd w:val="clear" w:color="auto" w:fill="FFFFFF"/>
        </w:rPr>
        <w:tab/>
      </w:r>
      <w:r w:rsidRPr="008C6DE3">
        <w:rPr>
          <w:i/>
          <w:iCs/>
          <w:color w:val="222222"/>
          <w:shd w:val="clear" w:color="auto" w:fill="FFFFFF"/>
        </w:rPr>
        <w:tab/>
      </w:r>
      <w:r w:rsidRPr="008C6DE3">
        <w:rPr>
          <w:i/>
          <w:iCs/>
          <w:color w:val="222222"/>
          <w:shd w:val="clear" w:color="auto" w:fill="FFFFFF"/>
        </w:rPr>
        <w:tab/>
      </w:r>
      <w:r w:rsidRPr="008C6DE3">
        <w:rPr>
          <w:i/>
          <w:iCs/>
          <w:color w:val="222222"/>
          <w:shd w:val="clear" w:color="auto" w:fill="FFFFFF"/>
        </w:rPr>
        <w:tab/>
      </w:r>
      <w:r w:rsidR="007844ED" w:rsidRPr="008C6DE3">
        <w:rPr>
          <w:i/>
          <w:iCs/>
          <w:color w:val="222222"/>
          <w:shd w:val="clear" w:color="auto" w:fill="FFFFFF"/>
        </w:rPr>
        <w:t>S</w:t>
      </w:r>
      <w:r w:rsidRPr="008C6DE3">
        <w:rPr>
          <w:i/>
          <w:iCs/>
          <w:color w:val="222222"/>
          <w:shd w:val="clear" w:color="auto" w:fill="FFFFFF"/>
        </w:rPr>
        <w:t>ociolinguistics</w:t>
      </w:r>
      <w:r w:rsidRPr="008C6DE3">
        <w:rPr>
          <w:color w:val="222222"/>
          <w:shd w:val="clear" w:color="auto" w:fill="FFFFFF"/>
        </w:rPr>
        <w:t>, </w:t>
      </w:r>
      <w:r w:rsidRPr="008C6DE3">
        <w:rPr>
          <w:iCs/>
          <w:color w:val="222222"/>
          <w:shd w:val="clear" w:color="auto" w:fill="FFFFFF"/>
        </w:rPr>
        <w:t>15</w:t>
      </w:r>
      <w:r w:rsidRPr="008C6DE3">
        <w:rPr>
          <w:color w:val="222222"/>
          <w:shd w:val="clear" w:color="auto" w:fill="FFFFFF"/>
        </w:rPr>
        <w:t>(5), pp.680-706.</w:t>
      </w:r>
    </w:p>
    <w:p w14:paraId="5D555837" w14:textId="2E262088" w:rsidR="00C313E0" w:rsidRPr="008C6DE3" w:rsidRDefault="00C313E0" w:rsidP="001D7C18">
      <w:pPr>
        <w:rPr>
          <w:color w:val="222222"/>
          <w:shd w:val="clear" w:color="auto" w:fill="FFFFFF"/>
        </w:rPr>
      </w:pPr>
    </w:p>
    <w:p w14:paraId="2E071A8E" w14:textId="15D73624" w:rsidR="00C313E0" w:rsidRPr="008C6DE3" w:rsidRDefault="005F75E4" w:rsidP="00C313E0">
      <w:pPr>
        <w:ind w:left="1440" w:firstLine="720"/>
      </w:pPr>
      <w:r>
        <w:rPr>
          <w:b/>
          <w:bCs/>
          <w:color w:val="222222"/>
          <w:shd w:val="clear" w:color="auto" w:fill="FFFFFF"/>
        </w:rPr>
        <w:t>Sierra</w:t>
      </w:r>
      <w:r w:rsidR="00C313E0" w:rsidRPr="008C6DE3">
        <w:rPr>
          <w:color w:val="222222"/>
          <w:shd w:val="clear" w:color="auto" w:fill="FFFFFF"/>
        </w:rPr>
        <w:t xml:space="preserve">, </w:t>
      </w:r>
      <w:r>
        <w:rPr>
          <w:color w:val="222222"/>
          <w:shd w:val="clear" w:color="auto" w:fill="FFFFFF"/>
        </w:rPr>
        <w:t>Sylvia</w:t>
      </w:r>
      <w:r w:rsidR="00C313E0" w:rsidRPr="008C6DE3">
        <w:rPr>
          <w:color w:val="222222"/>
          <w:shd w:val="clear" w:color="auto" w:fill="FFFFFF"/>
        </w:rPr>
        <w:t>. (</w:t>
      </w:r>
      <w:r>
        <w:rPr>
          <w:color w:val="222222"/>
          <w:shd w:val="clear" w:color="auto" w:fill="FFFFFF"/>
        </w:rPr>
        <w:t>2019</w:t>
      </w:r>
      <w:r w:rsidR="00C313E0" w:rsidRPr="008C6DE3">
        <w:rPr>
          <w:color w:val="222222"/>
          <w:shd w:val="clear" w:color="auto" w:fill="FFFFFF"/>
        </w:rPr>
        <w:t xml:space="preserve">). </w:t>
      </w:r>
      <w:r>
        <w:rPr>
          <w:color w:val="222222"/>
          <w:shd w:val="clear" w:color="auto" w:fill="FFFFFF"/>
        </w:rPr>
        <w:t>Linguistic and ethnic media stereotype</w:t>
      </w:r>
      <w:r w:rsidR="0010684F">
        <w:rPr>
          <w:color w:val="222222"/>
          <w:shd w:val="clear" w:color="auto" w:fill="FFFFFF"/>
        </w:rPr>
        <w:t>s</w:t>
      </w:r>
      <w:r>
        <w:rPr>
          <w:color w:val="222222"/>
          <w:shd w:val="clear" w:color="auto" w:fill="FFFFFF"/>
        </w:rPr>
        <w:t xml:space="preserve"> in</w:t>
      </w:r>
      <w:r w:rsidR="0010684F">
        <w:rPr>
          <w:color w:val="222222"/>
          <w:shd w:val="clear" w:color="auto" w:fill="FFFFFF"/>
        </w:rPr>
        <w:tab/>
      </w:r>
      <w:r>
        <w:rPr>
          <w:color w:val="222222"/>
          <w:shd w:val="clear" w:color="auto" w:fill="FFFFFF"/>
        </w:rPr>
        <w:t>everyday</w:t>
      </w:r>
      <w:r w:rsidR="0010684F">
        <w:rPr>
          <w:color w:val="222222"/>
          <w:shd w:val="clear" w:color="auto" w:fill="FFFFFF"/>
        </w:rPr>
        <w:t xml:space="preserve"> </w:t>
      </w:r>
      <w:r>
        <w:rPr>
          <w:color w:val="222222"/>
          <w:shd w:val="clear" w:color="auto" w:fill="FFFFFF"/>
        </w:rPr>
        <w:t xml:space="preserve">talk: Humor and identity construction among friends. </w:t>
      </w:r>
      <w:r w:rsidRPr="005F75E4">
        <w:rPr>
          <w:i/>
          <w:iCs/>
          <w:color w:val="222222"/>
          <w:shd w:val="clear" w:color="auto" w:fill="FFFFFF"/>
        </w:rPr>
        <w:t>Journal of</w:t>
      </w:r>
      <w:r>
        <w:rPr>
          <w:color w:val="222222"/>
          <w:shd w:val="clear" w:color="auto" w:fill="FFFFFF"/>
        </w:rPr>
        <w:tab/>
      </w:r>
      <w:r w:rsidR="00C313E0" w:rsidRPr="008C6DE3">
        <w:rPr>
          <w:i/>
          <w:iCs/>
          <w:color w:val="222222"/>
          <w:shd w:val="clear" w:color="auto" w:fill="FFFFFF"/>
        </w:rPr>
        <w:t>Pragmatics</w:t>
      </w:r>
      <w:r w:rsidR="00C313E0" w:rsidRPr="008C6DE3">
        <w:rPr>
          <w:color w:val="222222"/>
          <w:shd w:val="clear" w:color="auto" w:fill="FFFFFF"/>
        </w:rPr>
        <w:t>, </w:t>
      </w:r>
      <w:r>
        <w:rPr>
          <w:i/>
          <w:iCs/>
          <w:color w:val="222222"/>
          <w:shd w:val="clear" w:color="auto" w:fill="FFFFFF"/>
        </w:rPr>
        <w:t>152</w:t>
      </w:r>
      <w:r w:rsidR="00C313E0" w:rsidRPr="008C6DE3">
        <w:rPr>
          <w:color w:val="222222"/>
          <w:shd w:val="clear" w:color="auto" w:fill="FFFFFF"/>
        </w:rPr>
        <w:t xml:space="preserve">, </w:t>
      </w:r>
      <w:r>
        <w:rPr>
          <w:color w:val="222222"/>
          <w:shd w:val="clear" w:color="auto" w:fill="FFFFFF"/>
        </w:rPr>
        <w:t>186</w:t>
      </w:r>
      <w:r w:rsidR="00C313E0" w:rsidRPr="008C6DE3">
        <w:rPr>
          <w:color w:val="222222"/>
          <w:shd w:val="clear" w:color="auto" w:fill="FFFFFF"/>
        </w:rPr>
        <w:t>-</w:t>
      </w:r>
      <w:r>
        <w:rPr>
          <w:color w:val="222222"/>
          <w:shd w:val="clear" w:color="auto" w:fill="FFFFFF"/>
        </w:rPr>
        <w:t>199</w:t>
      </w:r>
      <w:r w:rsidR="00C313E0" w:rsidRPr="008C6DE3">
        <w:rPr>
          <w:color w:val="222222"/>
          <w:shd w:val="clear" w:color="auto" w:fill="FFFFFF"/>
        </w:rPr>
        <w:t>.</w:t>
      </w:r>
    </w:p>
    <w:p w14:paraId="5EB87574" w14:textId="54A09203" w:rsidR="00D10D7D" w:rsidRPr="008C6DE3" w:rsidRDefault="00D10D7D" w:rsidP="001D7C18"/>
    <w:p w14:paraId="2F0E6132" w14:textId="5E4CFD64" w:rsidR="00D10D7D" w:rsidRPr="008C6DE3" w:rsidRDefault="00D10D7D" w:rsidP="001D7C18">
      <w:pPr>
        <w:rPr>
          <w:b/>
        </w:rPr>
      </w:pPr>
      <w:r w:rsidRPr="008C6DE3">
        <w:rPr>
          <w:b/>
        </w:rPr>
        <w:tab/>
      </w:r>
      <w:r w:rsidRPr="008C6DE3">
        <w:rPr>
          <w:b/>
        </w:rPr>
        <w:tab/>
      </w:r>
      <w:r w:rsidRPr="008C6DE3">
        <w:rPr>
          <w:b/>
        </w:rPr>
        <w:tab/>
        <w:t>Thursday:</w:t>
      </w:r>
      <w:r w:rsidR="00EF4BAE" w:rsidRPr="008C6DE3">
        <w:rPr>
          <w:b/>
        </w:rPr>
        <w:t xml:space="preserve"> </w:t>
      </w:r>
      <w:r w:rsidR="00EF4BAE" w:rsidRPr="008C6DE3">
        <w:rPr>
          <w:b/>
          <w:color w:val="FF0000"/>
        </w:rPr>
        <w:t>(NO CLASS</w:t>
      </w:r>
      <w:r w:rsidR="00C313E0" w:rsidRPr="008C6DE3">
        <w:rPr>
          <w:b/>
          <w:color w:val="FF0000"/>
        </w:rPr>
        <w:t>—National Communication Association</w:t>
      </w:r>
      <w:r w:rsidR="00C313E0" w:rsidRPr="008C6DE3">
        <w:rPr>
          <w:b/>
          <w:color w:val="FF0000"/>
        </w:rPr>
        <w:tab/>
      </w:r>
      <w:r w:rsidR="00C313E0" w:rsidRPr="008C6DE3">
        <w:rPr>
          <w:b/>
          <w:color w:val="FF0000"/>
        </w:rPr>
        <w:tab/>
      </w:r>
      <w:r w:rsidR="00C313E0" w:rsidRPr="008C6DE3">
        <w:rPr>
          <w:b/>
          <w:color w:val="FF0000"/>
        </w:rPr>
        <w:tab/>
      </w:r>
      <w:r w:rsidR="00C313E0" w:rsidRPr="008C6DE3">
        <w:rPr>
          <w:b/>
          <w:color w:val="FF0000"/>
        </w:rPr>
        <w:tab/>
        <w:t>conference</w:t>
      </w:r>
      <w:r w:rsidR="00EF4BAE" w:rsidRPr="008C6DE3">
        <w:rPr>
          <w:b/>
          <w:color w:val="FF0000"/>
        </w:rPr>
        <w:t>)</w:t>
      </w:r>
      <w:r w:rsidR="005A3C16">
        <w:rPr>
          <w:b/>
          <w:color w:val="FF0000"/>
        </w:rPr>
        <w:t xml:space="preserve"> (N</w:t>
      </w:r>
      <w:r w:rsidR="00937397">
        <w:rPr>
          <w:b/>
          <w:color w:val="FF0000"/>
        </w:rPr>
        <w:t>ov.</w:t>
      </w:r>
      <w:r w:rsidR="005A3C16">
        <w:rPr>
          <w:b/>
          <w:color w:val="FF0000"/>
        </w:rPr>
        <w:t xml:space="preserve"> 17</w:t>
      </w:r>
      <w:r w:rsidR="005A3C16" w:rsidRPr="005A3C16">
        <w:rPr>
          <w:b/>
          <w:color w:val="FF0000"/>
          <w:vertAlign w:val="superscript"/>
        </w:rPr>
        <w:t>th</w:t>
      </w:r>
      <w:r w:rsidR="005A3C16">
        <w:rPr>
          <w:b/>
          <w:color w:val="FF0000"/>
        </w:rPr>
        <w:t>-20</w:t>
      </w:r>
      <w:r w:rsidR="005A3C16" w:rsidRPr="005A3C16">
        <w:rPr>
          <w:b/>
          <w:color w:val="FF0000"/>
          <w:vertAlign w:val="superscript"/>
        </w:rPr>
        <w:t>th</w:t>
      </w:r>
      <w:r w:rsidR="005A3C16">
        <w:rPr>
          <w:b/>
          <w:color w:val="FF0000"/>
        </w:rPr>
        <w:t xml:space="preserve">) </w:t>
      </w:r>
    </w:p>
    <w:p w14:paraId="41D39FB5" w14:textId="4408E756" w:rsidR="00FE4C9B" w:rsidRPr="008C6DE3" w:rsidRDefault="00FE4C9B">
      <w:pPr>
        <w:tabs>
          <w:tab w:val="left" w:pos="-720"/>
        </w:tabs>
        <w:spacing w:line="240" w:lineRule="atLeast"/>
        <w:ind w:right="1440"/>
        <w:rPr>
          <w:b/>
          <w:highlight w:val="white"/>
        </w:rPr>
      </w:pPr>
    </w:p>
    <w:p w14:paraId="744C6356" w14:textId="0B00C9E2" w:rsidR="00EB5437" w:rsidRPr="00937397" w:rsidRDefault="009A6F39" w:rsidP="00EF4BAE">
      <w:pPr>
        <w:rPr>
          <w:b/>
          <w:u w:val="single"/>
        </w:rPr>
      </w:pPr>
      <w:r w:rsidRPr="00D730CD">
        <w:rPr>
          <w:b/>
        </w:rPr>
        <w:t xml:space="preserve">November </w:t>
      </w:r>
      <w:r w:rsidR="005A3C16" w:rsidRPr="00D730CD">
        <w:rPr>
          <w:b/>
        </w:rPr>
        <w:t>22</w:t>
      </w:r>
      <w:r w:rsidR="00785CE9" w:rsidRPr="00D730CD">
        <w:rPr>
          <w:b/>
        </w:rPr>
        <w:t>-</w:t>
      </w:r>
      <w:r w:rsidR="00937397">
        <w:rPr>
          <w:b/>
        </w:rPr>
        <w:t>24</w:t>
      </w:r>
      <w:r w:rsidRPr="00D730CD">
        <w:rPr>
          <w:b/>
        </w:rPr>
        <w:tab/>
      </w:r>
      <w:r w:rsidR="00FC78D7" w:rsidRPr="00D730CD">
        <w:rPr>
          <w:b/>
          <w:u w:val="single"/>
        </w:rPr>
        <w:t>THANKSGIVING WEEK</w:t>
      </w:r>
      <w:r w:rsidR="00EF4BAE" w:rsidRPr="008C6DE3">
        <w:rPr>
          <w:b/>
        </w:rPr>
        <w:tab/>
      </w:r>
      <w:r w:rsidR="00EF4BAE" w:rsidRPr="008C6DE3">
        <w:rPr>
          <w:b/>
        </w:rPr>
        <w:tab/>
      </w:r>
    </w:p>
    <w:p w14:paraId="318BCF0E" w14:textId="3C7E0853" w:rsidR="00785CE9" w:rsidRPr="008C6DE3" w:rsidRDefault="00EE60C1" w:rsidP="00785CE9">
      <w:pPr>
        <w:rPr>
          <w:color w:val="222222"/>
          <w:highlight w:val="white"/>
        </w:rPr>
      </w:pPr>
      <w:r w:rsidRPr="008C6DE3">
        <w:rPr>
          <w:color w:val="222222"/>
          <w:highlight w:val="white"/>
        </w:rPr>
        <w:tab/>
      </w:r>
      <w:r w:rsidRPr="008C6DE3">
        <w:rPr>
          <w:color w:val="222222"/>
          <w:highlight w:val="white"/>
        </w:rPr>
        <w:tab/>
      </w:r>
      <w:r w:rsidRPr="008C6DE3">
        <w:rPr>
          <w:color w:val="222222"/>
          <w:highlight w:val="white"/>
        </w:rPr>
        <w:tab/>
      </w:r>
    </w:p>
    <w:p w14:paraId="7B5D4F79" w14:textId="1354EF94" w:rsidR="00FE4C9B" w:rsidRPr="00937397" w:rsidRDefault="00EE60C1">
      <w:pPr>
        <w:rPr>
          <w:b/>
          <w:color w:val="222222"/>
          <w:highlight w:val="white"/>
        </w:rPr>
      </w:pPr>
      <w:r w:rsidRPr="008C6DE3">
        <w:rPr>
          <w:b/>
          <w:color w:val="222222"/>
          <w:highlight w:val="white"/>
        </w:rPr>
        <w:tab/>
      </w:r>
      <w:r w:rsidRPr="008C6DE3">
        <w:rPr>
          <w:b/>
          <w:color w:val="222222"/>
          <w:highlight w:val="white"/>
        </w:rPr>
        <w:tab/>
      </w:r>
      <w:r w:rsidRPr="008C6DE3">
        <w:rPr>
          <w:b/>
          <w:color w:val="222222"/>
          <w:highlight w:val="white"/>
        </w:rPr>
        <w:tab/>
      </w:r>
    </w:p>
    <w:p w14:paraId="07018A3E" w14:textId="512E26D4" w:rsidR="005A3C16" w:rsidRPr="00937397" w:rsidRDefault="005A3C16" w:rsidP="00864515">
      <w:pPr>
        <w:rPr>
          <w:b/>
          <w:u w:val="single"/>
        </w:rPr>
      </w:pPr>
      <w:r>
        <w:rPr>
          <w:b/>
        </w:rPr>
        <w:t>November 2</w:t>
      </w:r>
      <w:r w:rsidR="00FC78D7">
        <w:rPr>
          <w:b/>
        </w:rPr>
        <w:t>9</w:t>
      </w:r>
      <w:r w:rsidRPr="005A3C16">
        <w:rPr>
          <w:b/>
          <w:vertAlign w:val="superscript"/>
        </w:rPr>
        <w:t>th</w:t>
      </w:r>
      <w:r w:rsidR="00937397">
        <w:rPr>
          <w:b/>
        </w:rPr>
        <w:t>-</w:t>
      </w:r>
      <w:r>
        <w:rPr>
          <w:b/>
        </w:rPr>
        <w:t xml:space="preserve"> </w:t>
      </w:r>
      <w:r w:rsidR="00937397">
        <w:rPr>
          <w:b/>
        </w:rPr>
        <w:tab/>
      </w:r>
    </w:p>
    <w:p w14:paraId="5F5275F5" w14:textId="673D3EFF" w:rsidR="0010684F" w:rsidRPr="0010684F" w:rsidRDefault="00EF4BAE" w:rsidP="00877714">
      <w:pPr>
        <w:ind w:left="2160" w:hanging="2160"/>
        <w:rPr>
          <w:b/>
        </w:rPr>
      </w:pPr>
      <w:r w:rsidRPr="008C6DE3">
        <w:rPr>
          <w:b/>
        </w:rPr>
        <w:t xml:space="preserve">December </w:t>
      </w:r>
      <w:r w:rsidR="005A3C16">
        <w:rPr>
          <w:b/>
        </w:rPr>
        <w:t>1</w:t>
      </w:r>
      <w:r w:rsidR="009A6F39" w:rsidRPr="008C6DE3">
        <w:rPr>
          <w:b/>
        </w:rPr>
        <w:tab/>
      </w:r>
      <w:r w:rsidR="0010684F" w:rsidRPr="008C6DE3">
        <w:rPr>
          <w:b/>
        </w:rPr>
        <w:t xml:space="preserve">Tuesday: </w:t>
      </w:r>
      <w:r w:rsidR="0010684F" w:rsidRPr="008C6DE3">
        <w:rPr>
          <w:b/>
          <w:u w:val="single"/>
        </w:rPr>
        <w:t>Political discourse</w:t>
      </w:r>
      <w:r w:rsidR="00AE6DDB">
        <w:rPr>
          <w:b/>
          <w:u w:val="single"/>
        </w:rPr>
        <w:t>? Or whatever we want</w:t>
      </w:r>
      <w:r w:rsidR="00877714">
        <w:rPr>
          <w:b/>
          <w:u w:val="single"/>
        </w:rPr>
        <w:t>—another option might be embodied interaction?</w:t>
      </w:r>
    </w:p>
    <w:p w14:paraId="79843249" w14:textId="77777777" w:rsidR="0010684F" w:rsidRPr="008C6DE3" w:rsidRDefault="0010684F" w:rsidP="0010684F">
      <w:pPr>
        <w:rPr>
          <w:b/>
          <w:color w:val="222222"/>
          <w:shd w:val="clear" w:color="auto" w:fill="FFFFFF"/>
        </w:rPr>
      </w:pPr>
    </w:p>
    <w:p w14:paraId="5F8A0524" w14:textId="77777777" w:rsidR="0010684F" w:rsidRDefault="0010684F" w:rsidP="0010684F">
      <w:pPr>
        <w:ind w:left="1440" w:firstLine="720"/>
        <w:rPr>
          <w:color w:val="222222"/>
          <w:shd w:val="clear" w:color="auto" w:fill="FFFFFF"/>
        </w:rPr>
      </w:pPr>
      <w:r w:rsidRPr="008C6DE3">
        <w:rPr>
          <w:b/>
          <w:color w:val="222222"/>
          <w:shd w:val="clear" w:color="auto" w:fill="FFFFFF"/>
        </w:rPr>
        <w:t>Gordon</w:t>
      </w:r>
      <w:r w:rsidRPr="008C6DE3">
        <w:rPr>
          <w:color w:val="222222"/>
          <w:shd w:val="clear" w:color="auto" w:fill="FFFFFF"/>
        </w:rPr>
        <w:t>, Cynthia. (2004). ‘Al Gore’s our guy’: Linguistically constructing</w:t>
      </w:r>
      <w:r w:rsidRPr="008C6DE3">
        <w:rPr>
          <w:color w:val="222222"/>
          <w:shd w:val="clear" w:color="auto" w:fill="FFFFFF"/>
        </w:rPr>
        <w:tab/>
        <w:t>a family political identity. </w:t>
      </w:r>
      <w:r w:rsidRPr="008C6DE3">
        <w:rPr>
          <w:i/>
          <w:iCs/>
          <w:color w:val="222222"/>
          <w:shd w:val="clear" w:color="auto" w:fill="FFFFFF"/>
        </w:rPr>
        <w:t>Discourse &amp; Society</w:t>
      </w:r>
      <w:r w:rsidRPr="008C6DE3">
        <w:rPr>
          <w:color w:val="222222"/>
          <w:shd w:val="clear" w:color="auto" w:fill="FFFFFF"/>
        </w:rPr>
        <w:t>, </w:t>
      </w:r>
      <w:r w:rsidRPr="008C6DE3">
        <w:rPr>
          <w:i/>
          <w:iCs/>
          <w:color w:val="222222"/>
          <w:shd w:val="clear" w:color="auto" w:fill="FFFFFF"/>
        </w:rPr>
        <w:t>15</w:t>
      </w:r>
      <w:r w:rsidRPr="008C6DE3">
        <w:rPr>
          <w:color w:val="222222"/>
          <w:shd w:val="clear" w:color="auto" w:fill="FFFFFF"/>
        </w:rPr>
        <w:t>(5), 607-631</w:t>
      </w:r>
      <w:r>
        <w:rPr>
          <w:color w:val="222222"/>
          <w:shd w:val="clear" w:color="auto" w:fill="FFFFFF"/>
        </w:rPr>
        <w:t>.</w:t>
      </w:r>
    </w:p>
    <w:p w14:paraId="4CF42233" w14:textId="77777777" w:rsidR="0010684F" w:rsidRDefault="0010684F" w:rsidP="0010684F">
      <w:pPr>
        <w:ind w:left="1440" w:firstLine="720"/>
        <w:rPr>
          <w:b/>
          <w:bCs/>
          <w:color w:val="222222"/>
          <w:shd w:val="clear" w:color="auto" w:fill="FFFFFF"/>
        </w:rPr>
      </w:pPr>
    </w:p>
    <w:p w14:paraId="4CD0DC7D" w14:textId="77777777" w:rsidR="0010684F" w:rsidRPr="00877714" w:rsidRDefault="0010684F" w:rsidP="0010684F">
      <w:pPr>
        <w:ind w:left="1440" w:firstLine="720"/>
        <w:rPr>
          <w:rFonts w:ascii="AdvGulliv" w:hAnsi="AdvGulliv"/>
        </w:rPr>
      </w:pPr>
      <w:r w:rsidRPr="00877714">
        <w:rPr>
          <w:b/>
          <w:bCs/>
          <w:color w:val="222222"/>
          <w:shd w:val="clear" w:color="auto" w:fill="FFFFFF"/>
        </w:rPr>
        <w:lastRenderedPageBreak/>
        <w:t>Sierra</w:t>
      </w:r>
      <w:r w:rsidRPr="00877714">
        <w:rPr>
          <w:color w:val="222222"/>
          <w:shd w:val="clear" w:color="auto" w:fill="FFFFFF"/>
        </w:rPr>
        <w:t xml:space="preserve">, Sylvia. (2021). A Mexican </w:t>
      </w:r>
      <w:proofErr w:type="spellStart"/>
      <w:r w:rsidRPr="00877714">
        <w:rPr>
          <w:color w:val="222222"/>
          <w:shd w:val="clear" w:color="auto" w:fill="FFFFFF"/>
        </w:rPr>
        <w:t>Autodefensa</w:t>
      </w:r>
      <w:proofErr w:type="spellEnd"/>
      <w:r w:rsidRPr="00877714">
        <w:rPr>
          <w:color w:val="222222"/>
          <w:shd w:val="clear" w:color="auto" w:fill="FFFFFF"/>
        </w:rPr>
        <w:t xml:space="preserve"> Facebook Group’s use of</w:t>
      </w:r>
      <w:r w:rsidRPr="00877714">
        <w:rPr>
          <w:color w:val="222222"/>
          <w:shd w:val="clear" w:color="auto" w:fill="FFFFFF"/>
        </w:rPr>
        <w:tab/>
        <w:t>binarity, legitimization strategies, and topoi of religion, family and</w:t>
      </w:r>
      <w:r w:rsidRPr="00877714">
        <w:rPr>
          <w:color w:val="222222"/>
          <w:shd w:val="clear" w:color="auto" w:fill="FFFFFF"/>
        </w:rPr>
        <w:tab/>
        <w:t xml:space="preserve">struggle. Discourse, Context &amp; Media. 42: </w:t>
      </w:r>
      <w:r w:rsidRPr="00877714">
        <w:t>100497</w:t>
      </w:r>
      <w:r w:rsidRPr="00877714">
        <w:rPr>
          <w:rFonts w:ascii="AdvGulliv" w:hAnsi="AdvGulliv"/>
        </w:rPr>
        <w:t>.</w:t>
      </w:r>
    </w:p>
    <w:p w14:paraId="03A778B6" w14:textId="77777777" w:rsidR="0010684F" w:rsidRPr="00877714" w:rsidRDefault="0010684F" w:rsidP="0010684F">
      <w:pPr>
        <w:ind w:left="1440" w:firstLine="720"/>
        <w:rPr>
          <w:color w:val="222222"/>
          <w:shd w:val="clear" w:color="auto" w:fill="FFFFFF"/>
        </w:rPr>
      </w:pPr>
    </w:p>
    <w:p w14:paraId="4ACE94AA" w14:textId="77AED52B" w:rsidR="0010684F" w:rsidRPr="00877714" w:rsidRDefault="0010684F" w:rsidP="0010684F">
      <w:pPr>
        <w:ind w:left="1440" w:firstLine="720"/>
        <w:rPr>
          <w:color w:val="222222"/>
          <w:shd w:val="clear" w:color="auto" w:fill="FFFFFF"/>
        </w:rPr>
      </w:pPr>
      <w:r w:rsidRPr="00877714">
        <w:rPr>
          <w:color w:val="222222"/>
          <w:shd w:val="clear" w:color="auto" w:fill="FFFFFF"/>
        </w:rPr>
        <w:t>Replace with or add Sierra &amp; Shrikant</w:t>
      </w:r>
      <w:r w:rsidR="00AE6DDB" w:rsidRPr="00877714">
        <w:rPr>
          <w:color w:val="222222"/>
          <w:shd w:val="clear" w:color="auto" w:fill="FFFFFF"/>
        </w:rPr>
        <w:t xml:space="preserve"> 2020 or 2021</w:t>
      </w:r>
      <w:r w:rsidR="00877714">
        <w:rPr>
          <w:color w:val="222222"/>
          <w:shd w:val="clear" w:color="auto" w:fill="FFFFFF"/>
        </w:rPr>
        <w:t xml:space="preserve"> depending on student</w:t>
      </w:r>
      <w:r w:rsidR="00877714">
        <w:rPr>
          <w:color w:val="222222"/>
          <w:shd w:val="clear" w:color="auto" w:fill="FFFFFF"/>
        </w:rPr>
        <w:tab/>
        <w:t>interests</w:t>
      </w:r>
      <w:r w:rsidRPr="00877714">
        <w:rPr>
          <w:color w:val="222222"/>
          <w:shd w:val="clear" w:color="auto" w:fill="FFFFFF"/>
        </w:rPr>
        <w:t>?</w:t>
      </w:r>
    </w:p>
    <w:p w14:paraId="722A2096" w14:textId="77777777" w:rsidR="0010684F" w:rsidRPr="00877714" w:rsidRDefault="0010684F" w:rsidP="0010684F">
      <w:pPr>
        <w:ind w:left="1440" w:firstLine="720"/>
        <w:rPr>
          <w:color w:val="222222"/>
          <w:shd w:val="clear" w:color="auto" w:fill="FFFFFF"/>
        </w:rPr>
      </w:pPr>
    </w:p>
    <w:p w14:paraId="55310ABC" w14:textId="217098CC" w:rsidR="0010684F" w:rsidRDefault="0010684F" w:rsidP="0010684F">
      <w:pPr>
        <w:ind w:left="1440" w:firstLine="720"/>
        <w:rPr>
          <w:color w:val="222222"/>
          <w:shd w:val="clear" w:color="auto" w:fill="FFFFFF"/>
        </w:rPr>
      </w:pPr>
      <w:r w:rsidRPr="00877714">
        <w:rPr>
          <w:color w:val="222222"/>
          <w:shd w:val="clear" w:color="auto" w:fill="FFFFFF"/>
        </w:rPr>
        <w:t xml:space="preserve">Thursday: </w:t>
      </w:r>
      <w:r w:rsidR="00877714">
        <w:rPr>
          <w:color w:val="222222"/>
          <w:shd w:val="clear" w:color="auto" w:fill="FFFFFF"/>
        </w:rPr>
        <w:t>data workshop</w:t>
      </w:r>
    </w:p>
    <w:p w14:paraId="518E68AC" w14:textId="77777777" w:rsidR="0010684F" w:rsidRDefault="0010684F" w:rsidP="00937397">
      <w:pPr>
        <w:rPr>
          <w:b/>
        </w:rPr>
      </w:pPr>
    </w:p>
    <w:p w14:paraId="3267E12C" w14:textId="77777777" w:rsidR="0010684F" w:rsidRDefault="0010684F" w:rsidP="0010684F">
      <w:pPr>
        <w:rPr>
          <w:b/>
          <w:bCs/>
          <w:color w:val="222222"/>
          <w:shd w:val="clear" w:color="auto" w:fill="FFFFFF"/>
        </w:rPr>
      </w:pPr>
      <w:r w:rsidRPr="00937397">
        <w:rPr>
          <w:b/>
          <w:bCs/>
          <w:color w:val="222222"/>
          <w:shd w:val="clear" w:color="auto" w:fill="FFFFFF"/>
        </w:rPr>
        <w:t>December 6</w:t>
      </w:r>
      <w:r w:rsidRPr="00937397">
        <w:rPr>
          <w:b/>
          <w:bCs/>
          <w:color w:val="222222"/>
          <w:shd w:val="clear" w:color="auto" w:fill="FFFFFF"/>
          <w:vertAlign w:val="superscript"/>
        </w:rPr>
        <w:t>th</w:t>
      </w:r>
      <w:r>
        <w:rPr>
          <w:b/>
        </w:rPr>
        <w:t>–</w:t>
      </w:r>
    </w:p>
    <w:p w14:paraId="533E2C11" w14:textId="74B57F98" w:rsidR="0010684F" w:rsidRDefault="0010684F" w:rsidP="0010684F">
      <w:pPr>
        <w:rPr>
          <w:b/>
        </w:rPr>
      </w:pPr>
      <w:r w:rsidRPr="00937397">
        <w:rPr>
          <w:b/>
          <w:bCs/>
          <w:color w:val="222222"/>
          <w:shd w:val="clear" w:color="auto" w:fill="FFFFFF"/>
        </w:rPr>
        <w:t>December 8th</w:t>
      </w:r>
      <w:r w:rsidRPr="00937397">
        <w:rPr>
          <w:b/>
        </w:rPr>
        <w:t xml:space="preserve"> </w:t>
      </w:r>
      <w:r>
        <w:rPr>
          <w:b/>
        </w:rPr>
        <w:tab/>
      </w:r>
      <w:r w:rsidRPr="00937397">
        <w:rPr>
          <w:b/>
          <w:u w:val="single"/>
        </w:rPr>
        <w:t>Computer-mediated discourse</w:t>
      </w:r>
    </w:p>
    <w:p w14:paraId="3C77C420" w14:textId="1F1066A3" w:rsidR="00937397" w:rsidRPr="008C6DE3" w:rsidRDefault="00937397" w:rsidP="0010684F">
      <w:pPr>
        <w:ind w:left="1440" w:firstLine="720"/>
        <w:rPr>
          <w:b/>
          <w:color w:val="222222"/>
          <w:highlight w:val="white"/>
        </w:rPr>
      </w:pPr>
      <w:r w:rsidRPr="008C6DE3">
        <w:rPr>
          <w:b/>
          <w:color w:val="222222"/>
          <w:highlight w:val="white"/>
        </w:rPr>
        <w:t>Tuesday:</w:t>
      </w:r>
    </w:p>
    <w:p w14:paraId="59ABE4C7" w14:textId="77777777" w:rsidR="00937397" w:rsidRPr="008C6DE3" w:rsidRDefault="00937397" w:rsidP="00937397">
      <w:pPr>
        <w:ind w:left="1440" w:firstLine="720"/>
        <w:rPr>
          <w:highlight w:val="white"/>
        </w:rPr>
      </w:pPr>
    </w:p>
    <w:p w14:paraId="32748860" w14:textId="77777777" w:rsidR="00937397" w:rsidRPr="008C6DE3" w:rsidRDefault="00937397" w:rsidP="00937397">
      <w:pPr>
        <w:ind w:left="2160"/>
        <w:jc w:val="both"/>
      </w:pPr>
      <w:r w:rsidRPr="008C6DE3">
        <w:rPr>
          <w:b/>
          <w:highlight w:val="white"/>
        </w:rPr>
        <w:t>Tannen</w:t>
      </w:r>
      <w:r w:rsidRPr="008C6DE3">
        <w:rPr>
          <w:highlight w:val="white"/>
        </w:rPr>
        <w:t>, Deborah. 2017. The (sometimes unintentional) subtext of</w:t>
      </w:r>
      <w:r w:rsidRPr="008C6DE3">
        <w:rPr>
          <w:highlight w:val="white"/>
        </w:rPr>
        <w:tab/>
        <w:t>digital conversations:</w:t>
      </w:r>
      <w:r w:rsidRPr="008C6DE3">
        <w:t xml:space="preserve"> </w:t>
      </w:r>
      <w:hyperlink r:id="rId20" w:history="1">
        <w:r w:rsidRPr="008C6DE3">
          <w:rPr>
            <w:rStyle w:val="Hyperlink"/>
          </w:rPr>
          <w:t>https://www.theatlantic.com/technology/archive/2017/04/the-sometimes-unintentional-subtext-of-digital-conversations/524106/</w:t>
        </w:r>
      </w:hyperlink>
    </w:p>
    <w:p w14:paraId="3BA09BCC" w14:textId="77777777" w:rsidR="00937397" w:rsidRDefault="00937397" w:rsidP="00937397">
      <w:pPr>
        <w:rPr>
          <w:highlight w:val="white"/>
        </w:rPr>
      </w:pPr>
      <w:r w:rsidRPr="008C6DE3">
        <w:rPr>
          <w:highlight w:val="white"/>
        </w:rPr>
        <w:tab/>
      </w:r>
      <w:r w:rsidRPr="008C6DE3">
        <w:rPr>
          <w:highlight w:val="white"/>
        </w:rPr>
        <w:tab/>
      </w:r>
      <w:r w:rsidRPr="008C6DE3">
        <w:rPr>
          <w:highlight w:val="white"/>
        </w:rPr>
        <w:tab/>
      </w:r>
    </w:p>
    <w:p w14:paraId="1B85C18B" w14:textId="77777777" w:rsidR="00937397" w:rsidRPr="008C6DE3" w:rsidRDefault="00937397" w:rsidP="00937397">
      <w:pPr>
        <w:ind w:left="1440" w:firstLine="720"/>
        <w:rPr>
          <w:color w:val="222222"/>
          <w:highlight w:val="white"/>
        </w:rPr>
      </w:pPr>
      <w:proofErr w:type="spellStart"/>
      <w:r w:rsidRPr="008C6DE3">
        <w:rPr>
          <w:b/>
          <w:color w:val="222222"/>
          <w:highlight w:val="white"/>
        </w:rPr>
        <w:t>Tolins</w:t>
      </w:r>
      <w:proofErr w:type="spellEnd"/>
      <w:r w:rsidRPr="008C6DE3">
        <w:rPr>
          <w:color w:val="222222"/>
          <w:highlight w:val="white"/>
        </w:rPr>
        <w:t xml:space="preserve">, Jackson and </w:t>
      </w:r>
      <w:proofErr w:type="spellStart"/>
      <w:r w:rsidRPr="008C6DE3">
        <w:rPr>
          <w:b/>
          <w:color w:val="222222"/>
          <w:highlight w:val="white"/>
        </w:rPr>
        <w:t>Samermit</w:t>
      </w:r>
      <w:proofErr w:type="spellEnd"/>
      <w:r w:rsidRPr="008C6DE3">
        <w:rPr>
          <w:b/>
          <w:color w:val="222222"/>
          <w:highlight w:val="white"/>
        </w:rPr>
        <w:t xml:space="preserve">, </w:t>
      </w:r>
      <w:proofErr w:type="spellStart"/>
      <w:r w:rsidRPr="008C6DE3">
        <w:rPr>
          <w:color w:val="222222"/>
          <w:highlight w:val="white"/>
        </w:rPr>
        <w:t>Patrawat</w:t>
      </w:r>
      <w:proofErr w:type="spellEnd"/>
      <w:r w:rsidRPr="008C6DE3">
        <w:rPr>
          <w:color w:val="222222"/>
          <w:highlight w:val="white"/>
        </w:rPr>
        <w:t>. 2016. GIFs as embodied</w:t>
      </w:r>
      <w:r w:rsidRPr="008C6DE3">
        <w:rPr>
          <w:color w:val="222222"/>
          <w:highlight w:val="white"/>
        </w:rPr>
        <w:tab/>
        <w:t>enactments in text-mediated conversation. Research on Language and</w:t>
      </w:r>
      <w:r w:rsidRPr="008C6DE3">
        <w:rPr>
          <w:color w:val="222222"/>
          <w:highlight w:val="white"/>
        </w:rPr>
        <w:tab/>
        <w:t>Social Interaction. 49(2): 75-91.</w:t>
      </w:r>
    </w:p>
    <w:p w14:paraId="755EC291" w14:textId="77777777" w:rsidR="00937397" w:rsidRPr="008C6DE3" w:rsidRDefault="00937397" w:rsidP="00937397">
      <w:pPr>
        <w:ind w:left="1440" w:firstLine="720"/>
        <w:rPr>
          <w:b/>
          <w:highlight w:val="white"/>
        </w:rPr>
      </w:pPr>
    </w:p>
    <w:p w14:paraId="4F5B230B" w14:textId="77777777" w:rsidR="00937397" w:rsidRPr="008C6DE3" w:rsidRDefault="00937397" w:rsidP="00937397">
      <w:pPr>
        <w:ind w:left="1440" w:firstLine="720"/>
        <w:rPr>
          <w:highlight w:val="white"/>
        </w:rPr>
      </w:pPr>
      <w:r w:rsidRPr="008C6DE3">
        <w:rPr>
          <w:b/>
          <w:highlight w:val="white"/>
        </w:rPr>
        <w:t>Jackson</w:t>
      </w:r>
      <w:r w:rsidRPr="008C6DE3">
        <w:rPr>
          <w:highlight w:val="white"/>
        </w:rPr>
        <w:t>, Lauren Michele. 2017. We need to talk about digital blackface</w:t>
      </w:r>
      <w:r w:rsidRPr="008C6DE3">
        <w:rPr>
          <w:highlight w:val="white"/>
        </w:rPr>
        <w:tab/>
        <w:t>in reaction GIFs: Why is it so common. Retrieved from:</w:t>
      </w:r>
    </w:p>
    <w:p w14:paraId="765C4C43" w14:textId="77777777" w:rsidR="00937397" w:rsidRDefault="00000000" w:rsidP="00937397">
      <w:pPr>
        <w:ind w:left="1440" w:firstLine="720"/>
        <w:rPr>
          <w:rStyle w:val="Hyperlink"/>
          <w:highlight w:val="white"/>
        </w:rPr>
      </w:pPr>
      <w:hyperlink r:id="rId21" w:history="1">
        <w:r w:rsidR="00937397" w:rsidRPr="008C6DE3">
          <w:rPr>
            <w:rStyle w:val="Hyperlink"/>
            <w:highlight w:val="white"/>
          </w:rPr>
          <w:t>https://www.teenvogue.com/story/digital-blackface-reaction-gifs</w:t>
        </w:r>
      </w:hyperlink>
    </w:p>
    <w:p w14:paraId="1A7517C6" w14:textId="77777777" w:rsidR="00937397" w:rsidRPr="008C6DE3" w:rsidRDefault="00937397" w:rsidP="00937397">
      <w:pPr>
        <w:rPr>
          <w:highlight w:val="white"/>
        </w:rPr>
      </w:pPr>
    </w:p>
    <w:p w14:paraId="191DC8F2" w14:textId="77777777" w:rsidR="00937397" w:rsidRPr="008C6DE3" w:rsidRDefault="00937397" w:rsidP="00937397">
      <w:pPr>
        <w:rPr>
          <w:b/>
          <w:highlight w:val="white"/>
        </w:rPr>
      </w:pPr>
      <w:r w:rsidRPr="008C6DE3">
        <w:rPr>
          <w:b/>
          <w:highlight w:val="white"/>
        </w:rPr>
        <w:tab/>
      </w:r>
      <w:r w:rsidRPr="008C6DE3">
        <w:rPr>
          <w:b/>
          <w:highlight w:val="white"/>
        </w:rPr>
        <w:tab/>
      </w:r>
      <w:r w:rsidRPr="008C6DE3">
        <w:rPr>
          <w:b/>
          <w:highlight w:val="white"/>
        </w:rPr>
        <w:tab/>
        <w:t xml:space="preserve">Thursday: </w:t>
      </w:r>
    </w:p>
    <w:p w14:paraId="26B2A05E" w14:textId="77777777" w:rsidR="00937397" w:rsidRPr="008C6DE3" w:rsidRDefault="00937397" w:rsidP="00937397">
      <w:pPr>
        <w:ind w:left="1440" w:firstLine="720"/>
        <w:rPr>
          <w:color w:val="222222"/>
          <w:highlight w:val="white"/>
        </w:rPr>
      </w:pPr>
    </w:p>
    <w:p w14:paraId="2DBEEF52" w14:textId="77777777" w:rsidR="00937397" w:rsidRPr="00877714" w:rsidRDefault="00937397" w:rsidP="00937397">
      <w:pPr>
        <w:rPr>
          <w:b/>
        </w:rPr>
      </w:pPr>
      <w:r w:rsidRPr="00877714">
        <w:tab/>
      </w:r>
      <w:r w:rsidRPr="00877714">
        <w:tab/>
      </w:r>
      <w:r w:rsidRPr="00877714">
        <w:tab/>
      </w:r>
      <w:r w:rsidRPr="00877714">
        <w:rPr>
          <w:b/>
        </w:rPr>
        <w:t xml:space="preserve">Guest lecture from former CRS MA student Michael </w:t>
      </w:r>
      <w:proofErr w:type="spellStart"/>
      <w:r w:rsidRPr="00877714">
        <w:rPr>
          <w:b/>
        </w:rPr>
        <w:t>Camele</w:t>
      </w:r>
      <w:proofErr w:type="spellEnd"/>
      <w:r w:rsidRPr="00877714">
        <w:rPr>
          <w:b/>
        </w:rPr>
        <w:t xml:space="preserve"> (thesis </w:t>
      </w:r>
      <w:r w:rsidRPr="00877714">
        <w:rPr>
          <w:b/>
        </w:rPr>
        <w:tab/>
      </w:r>
      <w:r w:rsidRPr="00877714">
        <w:rPr>
          <w:b/>
        </w:rPr>
        <w:tab/>
      </w:r>
      <w:r w:rsidRPr="00877714">
        <w:rPr>
          <w:b/>
        </w:rPr>
        <w:tab/>
      </w:r>
      <w:r w:rsidRPr="00877714">
        <w:rPr>
          <w:b/>
        </w:rPr>
        <w:tab/>
        <w:t xml:space="preserve">on 4chan discourse and identity construction in an anonymous </w:t>
      </w:r>
      <w:r w:rsidRPr="00877714">
        <w:rPr>
          <w:b/>
        </w:rPr>
        <w:tab/>
      </w:r>
      <w:r w:rsidRPr="00877714">
        <w:rPr>
          <w:b/>
        </w:rPr>
        <w:tab/>
      </w:r>
      <w:r w:rsidRPr="00877714">
        <w:rPr>
          <w:b/>
        </w:rPr>
        <w:tab/>
      </w:r>
      <w:r w:rsidRPr="00877714">
        <w:rPr>
          <w:b/>
        </w:rPr>
        <w:tab/>
      </w:r>
      <w:r w:rsidRPr="00877714">
        <w:rPr>
          <w:b/>
        </w:rPr>
        <w:tab/>
        <w:t>context)</w:t>
      </w:r>
    </w:p>
    <w:p w14:paraId="10EFE6F9" w14:textId="77777777" w:rsidR="00937397" w:rsidRPr="008C6DE3" w:rsidRDefault="00937397" w:rsidP="00937397">
      <w:pPr>
        <w:rPr>
          <w:color w:val="222222"/>
          <w:highlight w:val="white"/>
        </w:rPr>
      </w:pPr>
    </w:p>
    <w:p w14:paraId="5E7C8B30" w14:textId="77777777" w:rsidR="00937397" w:rsidRDefault="00937397" w:rsidP="00937397">
      <w:pPr>
        <w:ind w:left="1440" w:firstLine="720"/>
        <w:rPr>
          <w:b/>
          <w:color w:val="222222"/>
          <w:highlight w:val="white"/>
        </w:rPr>
      </w:pPr>
      <w:r w:rsidRPr="008C6DE3">
        <w:rPr>
          <w:b/>
          <w:color w:val="222222"/>
          <w:highlight w:val="white"/>
        </w:rPr>
        <w:t>workshop on CMD, if time permits</w:t>
      </w:r>
    </w:p>
    <w:p w14:paraId="6AF49B22" w14:textId="77777777" w:rsidR="00937397" w:rsidRDefault="00937397" w:rsidP="00937397">
      <w:pPr>
        <w:ind w:left="1440" w:firstLine="720"/>
        <w:rPr>
          <w:b/>
          <w:color w:val="222222"/>
          <w:highlight w:val="white"/>
        </w:rPr>
      </w:pPr>
    </w:p>
    <w:p w14:paraId="44F05A5E" w14:textId="77777777" w:rsidR="00937397" w:rsidRPr="008C6DE3" w:rsidRDefault="00937397" w:rsidP="00937397">
      <w:pPr>
        <w:ind w:left="1440" w:firstLine="720"/>
        <w:rPr>
          <w:b/>
          <w:color w:val="222222"/>
          <w:highlight w:val="white"/>
        </w:rPr>
      </w:pPr>
      <w:r>
        <w:rPr>
          <w:b/>
          <w:color w:val="222222"/>
          <w:highlight w:val="white"/>
        </w:rPr>
        <w:t>small group discussion of finals, if time permits</w:t>
      </w:r>
    </w:p>
    <w:p w14:paraId="216E57D2" w14:textId="53C79B18" w:rsidR="00A44DBB" w:rsidRDefault="00A44DBB" w:rsidP="00937397">
      <w:pPr>
        <w:rPr>
          <w:color w:val="222222"/>
          <w:shd w:val="clear" w:color="auto" w:fill="FFFFFF"/>
        </w:rPr>
      </w:pPr>
    </w:p>
    <w:p w14:paraId="4873B62F" w14:textId="4902F289" w:rsidR="00937397" w:rsidRPr="00877714" w:rsidRDefault="00937397" w:rsidP="00937397">
      <w:pPr>
        <w:rPr>
          <w:color w:val="222222"/>
          <w:shd w:val="clear" w:color="auto" w:fill="FFFFFF"/>
        </w:rPr>
      </w:pPr>
    </w:p>
    <w:p w14:paraId="483C095C" w14:textId="2A991FBD" w:rsidR="00FE4C9B" w:rsidRPr="008C6DE3" w:rsidRDefault="00FE4C9B">
      <w:pPr>
        <w:rPr>
          <w:highlight w:val="yellow"/>
        </w:rPr>
      </w:pPr>
    </w:p>
    <w:p w14:paraId="563EE83E" w14:textId="3409FB10" w:rsidR="00FE4C9B" w:rsidRPr="008C6DE3" w:rsidRDefault="009A6F39" w:rsidP="00975CB2">
      <w:pPr>
        <w:jc w:val="center"/>
        <w:rPr>
          <w:b/>
          <w:highlight w:val="white"/>
        </w:rPr>
      </w:pPr>
      <w:r w:rsidRPr="008C6DE3">
        <w:rPr>
          <w:b/>
          <w:highlight w:val="white"/>
        </w:rPr>
        <w:t>* * * * *</w:t>
      </w:r>
    </w:p>
    <w:p w14:paraId="6451FA67" w14:textId="027880EE" w:rsidR="002D2F98" w:rsidRPr="008C6DE3" w:rsidRDefault="009A6F39" w:rsidP="002D2F98">
      <w:pPr>
        <w:jc w:val="center"/>
        <w:rPr>
          <w:b/>
        </w:rPr>
      </w:pPr>
      <w:r w:rsidRPr="008C6DE3">
        <w:rPr>
          <w:b/>
        </w:rPr>
        <w:t xml:space="preserve">Final paper due </w:t>
      </w:r>
      <w:r w:rsidR="00FC78D7">
        <w:rPr>
          <w:b/>
        </w:rPr>
        <w:t>Friday</w:t>
      </w:r>
      <w:r w:rsidR="00785CE9" w:rsidRPr="008C6DE3">
        <w:rPr>
          <w:b/>
        </w:rPr>
        <w:t>,</w:t>
      </w:r>
      <w:r w:rsidR="002D2F98" w:rsidRPr="008C6DE3">
        <w:rPr>
          <w:b/>
        </w:rPr>
        <w:t xml:space="preserve"> December </w:t>
      </w:r>
      <w:r w:rsidR="00FC78D7">
        <w:rPr>
          <w:b/>
        </w:rPr>
        <w:t>16</w:t>
      </w:r>
    </w:p>
    <w:p w14:paraId="74E68C5A" w14:textId="4BA351A1" w:rsidR="001D7C18" w:rsidRPr="008C6DE3" w:rsidRDefault="001D7C18" w:rsidP="00975CB2">
      <w:pPr>
        <w:rPr>
          <w:b/>
        </w:rPr>
      </w:pPr>
    </w:p>
    <w:p w14:paraId="23D6322D" w14:textId="77777777" w:rsidR="00CF150A" w:rsidRPr="008C6DE3" w:rsidRDefault="00CF150A" w:rsidP="00FE6FCC">
      <w:pPr>
        <w:widowControl w:val="0"/>
        <w:autoSpaceDE w:val="0"/>
        <w:autoSpaceDN w:val="0"/>
        <w:ind w:left="1440" w:hanging="720"/>
        <w:rPr>
          <w:i/>
        </w:rPr>
      </w:pPr>
    </w:p>
    <w:p w14:paraId="2BB02C80" w14:textId="64DAEC69" w:rsidR="00E51FFA" w:rsidRPr="008C6DE3" w:rsidRDefault="00E51FFA" w:rsidP="00E51FFA">
      <w:pPr>
        <w:tabs>
          <w:tab w:val="left" w:pos="-720"/>
        </w:tabs>
        <w:suppressAutoHyphens/>
        <w:spacing w:line="240" w:lineRule="atLeast"/>
        <w:ind w:right="720"/>
        <w:rPr>
          <w:lang w:bidi="en-US"/>
        </w:rPr>
      </w:pPr>
      <w:r w:rsidRPr="008C6DE3">
        <w:tab/>
      </w:r>
      <w:r w:rsidRPr="008C6DE3">
        <w:tab/>
      </w:r>
      <w:r w:rsidRPr="008C6DE3">
        <w:tab/>
      </w:r>
    </w:p>
    <w:p w14:paraId="20A7F415" w14:textId="77777777" w:rsidR="00E51FFA" w:rsidRPr="008C6DE3" w:rsidRDefault="00E51FFA" w:rsidP="00E51FFA">
      <w:pPr>
        <w:ind w:left="1440" w:firstLine="720"/>
        <w:rPr>
          <w:color w:val="222222"/>
          <w:sz w:val="20"/>
          <w:szCs w:val="20"/>
          <w:shd w:val="clear" w:color="auto" w:fill="FFFFFF"/>
        </w:rPr>
      </w:pPr>
    </w:p>
    <w:p w14:paraId="17F02B9C" w14:textId="77777777" w:rsidR="00E51FFA" w:rsidRPr="008C6DE3" w:rsidRDefault="00E51FFA" w:rsidP="0007156A">
      <w:pPr>
        <w:widowControl w:val="0"/>
        <w:autoSpaceDE w:val="0"/>
        <w:autoSpaceDN w:val="0"/>
        <w:ind w:left="1440" w:hanging="720"/>
        <w:rPr>
          <w:i/>
        </w:rPr>
      </w:pPr>
    </w:p>
    <w:p w14:paraId="139C6A97" w14:textId="77777777" w:rsidR="001D7C18" w:rsidRPr="008C6DE3" w:rsidRDefault="001D7C18" w:rsidP="00975CB2">
      <w:pPr>
        <w:rPr>
          <w:b/>
        </w:rPr>
      </w:pPr>
    </w:p>
    <w:sectPr w:rsidR="001D7C18" w:rsidRPr="008C6DE3">
      <w:footerReference w:type="even" r:id="rId22"/>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1265" w14:textId="77777777" w:rsidR="00F8688D" w:rsidRDefault="00F8688D" w:rsidP="00074053">
      <w:r>
        <w:separator/>
      </w:r>
    </w:p>
  </w:endnote>
  <w:endnote w:type="continuationSeparator" w:id="0">
    <w:p w14:paraId="0D98457F" w14:textId="77777777" w:rsidR="00F8688D" w:rsidRDefault="00F8688D" w:rsidP="0007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chin">
    <w:panose1 w:val="02000603020000020003"/>
    <w:charset w:val="00"/>
    <w:family w:val="auto"/>
    <w:pitch w:val="variable"/>
    <w:sig w:usb0="800002FF"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AdvGulliv">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7559347"/>
      <w:docPartObj>
        <w:docPartGallery w:val="Page Numbers (Bottom of Page)"/>
        <w:docPartUnique/>
      </w:docPartObj>
    </w:sdtPr>
    <w:sdtContent>
      <w:p w14:paraId="10B8E33D" w14:textId="77777777" w:rsidR="00074053" w:rsidRDefault="00074053" w:rsidP="00F61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F25EAD" w14:textId="77777777" w:rsidR="00074053" w:rsidRDefault="00074053" w:rsidP="00074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8979267"/>
      <w:docPartObj>
        <w:docPartGallery w:val="Page Numbers (Bottom of Page)"/>
        <w:docPartUnique/>
      </w:docPartObj>
    </w:sdtPr>
    <w:sdtContent>
      <w:p w14:paraId="5A55629A" w14:textId="77777777" w:rsidR="00074053" w:rsidRDefault="00074053" w:rsidP="00F61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B4A665" w14:textId="77777777" w:rsidR="00074053" w:rsidRDefault="00074053" w:rsidP="000740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8C85" w14:textId="77777777" w:rsidR="00F8688D" w:rsidRDefault="00F8688D" w:rsidP="00074053">
      <w:r>
        <w:separator/>
      </w:r>
    </w:p>
  </w:footnote>
  <w:footnote w:type="continuationSeparator" w:id="0">
    <w:p w14:paraId="3FA70D20" w14:textId="77777777" w:rsidR="00F8688D" w:rsidRDefault="00F8688D" w:rsidP="00074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9B"/>
    <w:rsid w:val="00007994"/>
    <w:rsid w:val="000162D0"/>
    <w:rsid w:val="00031AC1"/>
    <w:rsid w:val="000360B2"/>
    <w:rsid w:val="0007156A"/>
    <w:rsid w:val="00074053"/>
    <w:rsid w:val="00085707"/>
    <w:rsid w:val="000A589A"/>
    <w:rsid w:val="000C5D32"/>
    <w:rsid w:val="000F1002"/>
    <w:rsid w:val="00101712"/>
    <w:rsid w:val="00101FEE"/>
    <w:rsid w:val="00105554"/>
    <w:rsid w:val="0010684F"/>
    <w:rsid w:val="001235F9"/>
    <w:rsid w:val="001344E0"/>
    <w:rsid w:val="001535E8"/>
    <w:rsid w:val="00167F27"/>
    <w:rsid w:val="001C394F"/>
    <w:rsid w:val="001D4385"/>
    <w:rsid w:val="001D6CAF"/>
    <w:rsid w:val="001D7C18"/>
    <w:rsid w:val="001E085E"/>
    <w:rsid w:val="001E5CF6"/>
    <w:rsid w:val="001F305B"/>
    <w:rsid w:val="00206092"/>
    <w:rsid w:val="002114DD"/>
    <w:rsid w:val="002374B4"/>
    <w:rsid w:val="002531C8"/>
    <w:rsid w:val="0025370B"/>
    <w:rsid w:val="00253CFE"/>
    <w:rsid w:val="00262EE4"/>
    <w:rsid w:val="00280091"/>
    <w:rsid w:val="0028494F"/>
    <w:rsid w:val="002C2BFA"/>
    <w:rsid w:val="002D2F98"/>
    <w:rsid w:val="002D5A89"/>
    <w:rsid w:val="002E38C4"/>
    <w:rsid w:val="002E68B8"/>
    <w:rsid w:val="00310EBF"/>
    <w:rsid w:val="00315925"/>
    <w:rsid w:val="0033148E"/>
    <w:rsid w:val="003435C3"/>
    <w:rsid w:val="00363579"/>
    <w:rsid w:val="003A23B8"/>
    <w:rsid w:val="003B2261"/>
    <w:rsid w:val="003F3E3D"/>
    <w:rsid w:val="00413A7E"/>
    <w:rsid w:val="004212EC"/>
    <w:rsid w:val="004523C8"/>
    <w:rsid w:val="00455206"/>
    <w:rsid w:val="004614EF"/>
    <w:rsid w:val="00462797"/>
    <w:rsid w:val="004666E1"/>
    <w:rsid w:val="0047014C"/>
    <w:rsid w:val="00476880"/>
    <w:rsid w:val="00483269"/>
    <w:rsid w:val="00495435"/>
    <w:rsid w:val="004A15F7"/>
    <w:rsid w:val="004E0AB7"/>
    <w:rsid w:val="004F29AE"/>
    <w:rsid w:val="004F535D"/>
    <w:rsid w:val="0052656A"/>
    <w:rsid w:val="00542DF6"/>
    <w:rsid w:val="00547284"/>
    <w:rsid w:val="00563CCE"/>
    <w:rsid w:val="0058343E"/>
    <w:rsid w:val="005A185B"/>
    <w:rsid w:val="005A3C16"/>
    <w:rsid w:val="005B082B"/>
    <w:rsid w:val="005B3F52"/>
    <w:rsid w:val="005C4B77"/>
    <w:rsid w:val="005C5444"/>
    <w:rsid w:val="005D0E1B"/>
    <w:rsid w:val="005D6A63"/>
    <w:rsid w:val="005E34F1"/>
    <w:rsid w:val="005F25D7"/>
    <w:rsid w:val="005F64EF"/>
    <w:rsid w:val="005F75E4"/>
    <w:rsid w:val="00601C79"/>
    <w:rsid w:val="00611FF8"/>
    <w:rsid w:val="00635980"/>
    <w:rsid w:val="006540BB"/>
    <w:rsid w:val="00685E16"/>
    <w:rsid w:val="00696FBB"/>
    <w:rsid w:val="006A12D9"/>
    <w:rsid w:val="006B0A6C"/>
    <w:rsid w:val="006E0FB6"/>
    <w:rsid w:val="006E35A0"/>
    <w:rsid w:val="006E3780"/>
    <w:rsid w:val="006E4040"/>
    <w:rsid w:val="006F1DDE"/>
    <w:rsid w:val="00706DA1"/>
    <w:rsid w:val="0071352B"/>
    <w:rsid w:val="007235A4"/>
    <w:rsid w:val="007353FA"/>
    <w:rsid w:val="00740A4F"/>
    <w:rsid w:val="007714F7"/>
    <w:rsid w:val="007844ED"/>
    <w:rsid w:val="00785CE9"/>
    <w:rsid w:val="007A327D"/>
    <w:rsid w:val="007C09A9"/>
    <w:rsid w:val="007C63AF"/>
    <w:rsid w:val="007E03C6"/>
    <w:rsid w:val="007E2257"/>
    <w:rsid w:val="007E3384"/>
    <w:rsid w:val="007E4C4D"/>
    <w:rsid w:val="007E7FDD"/>
    <w:rsid w:val="00837F87"/>
    <w:rsid w:val="008558D1"/>
    <w:rsid w:val="00864515"/>
    <w:rsid w:val="0087309C"/>
    <w:rsid w:val="00874741"/>
    <w:rsid w:val="0087604C"/>
    <w:rsid w:val="00877714"/>
    <w:rsid w:val="00891C70"/>
    <w:rsid w:val="008A2319"/>
    <w:rsid w:val="008A641A"/>
    <w:rsid w:val="008C6DE3"/>
    <w:rsid w:val="008D6BD1"/>
    <w:rsid w:val="008E3A83"/>
    <w:rsid w:val="008F4BB0"/>
    <w:rsid w:val="00910C1B"/>
    <w:rsid w:val="009326DE"/>
    <w:rsid w:val="0093529A"/>
    <w:rsid w:val="00937397"/>
    <w:rsid w:val="00945F2F"/>
    <w:rsid w:val="00963BFF"/>
    <w:rsid w:val="00970605"/>
    <w:rsid w:val="00975CB2"/>
    <w:rsid w:val="009853A8"/>
    <w:rsid w:val="00985C17"/>
    <w:rsid w:val="009A6F39"/>
    <w:rsid w:val="009E06DB"/>
    <w:rsid w:val="00A22C44"/>
    <w:rsid w:val="00A40D8A"/>
    <w:rsid w:val="00A44DBB"/>
    <w:rsid w:val="00A455C3"/>
    <w:rsid w:val="00A46CB8"/>
    <w:rsid w:val="00A679C6"/>
    <w:rsid w:val="00A80DB1"/>
    <w:rsid w:val="00A82785"/>
    <w:rsid w:val="00A97030"/>
    <w:rsid w:val="00AC0954"/>
    <w:rsid w:val="00AD7C98"/>
    <w:rsid w:val="00AE0297"/>
    <w:rsid w:val="00AE6DDB"/>
    <w:rsid w:val="00AF43DD"/>
    <w:rsid w:val="00AF5A5C"/>
    <w:rsid w:val="00AF7173"/>
    <w:rsid w:val="00B03C3C"/>
    <w:rsid w:val="00B10290"/>
    <w:rsid w:val="00B226D7"/>
    <w:rsid w:val="00B35B03"/>
    <w:rsid w:val="00B47379"/>
    <w:rsid w:val="00B80567"/>
    <w:rsid w:val="00B90851"/>
    <w:rsid w:val="00B921ED"/>
    <w:rsid w:val="00B93768"/>
    <w:rsid w:val="00B9452E"/>
    <w:rsid w:val="00BB12BD"/>
    <w:rsid w:val="00BB2EDF"/>
    <w:rsid w:val="00BF710F"/>
    <w:rsid w:val="00C313E0"/>
    <w:rsid w:val="00C335DD"/>
    <w:rsid w:val="00C4401F"/>
    <w:rsid w:val="00C549D0"/>
    <w:rsid w:val="00C717D6"/>
    <w:rsid w:val="00C8066B"/>
    <w:rsid w:val="00C93845"/>
    <w:rsid w:val="00CB5D07"/>
    <w:rsid w:val="00CD13EE"/>
    <w:rsid w:val="00CD3493"/>
    <w:rsid w:val="00CE7BDF"/>
    <w:rsid w:val="00CF150A"/>
    <w:rsid w:val="00D05D28"/>
    <w:rsid w:val="00D10D7D"/>
    <w:rsid w:val="00D72F8B"/>
    <w:rsid w:val="00D730CD"/>
    <w:rsid w:val="00D7636D"/>
    <w:rsid w:val="00D8443E"/>
    <w:rsid w:val="00D961BD"/>
    <w:rsid w:val="00DA306F"/>
    <w:rsid w:val="00DA5E32"/>
    <w:rsid w:val="00DB3548"/>
    <w:rsid w:val="00DF024F"/>
    <w:rsid w:val="00DF0313"/>
    <w:rsid w:val="00E03C73"/>
    <w:rsid w:val="00E51FFA"/>
    <w:rsid w:val="00E74D67"/>
    <w:rsid w:val="00E82B6C"/>
    <w:rsid w:val="00E92566"/>
    <w:rsid w:val="00EA011A"/>
    <w:rsid w:val="00EB5437"/>
    <w:rsid w:val="00EB6657"/>
    <w:rsid w:val="00ED25D2"/>
    <w:rsid w:val="00EE419E"/>
    <w:rsid w:val="00EE60C1"/>
    <w:rsid w:val="00EF0037"/>
    <w:rsid w:val="00EF2BB7"/>
    <w:rsid w:val="00EF4BAE"/>
    <w:rsid w:val="00F25723"/>
    <w:rsid w:val="00F511E8"/>
    <w:rsid w:val="00F60EEC"/>
    <w:rsid w:val="00F648DD"/>
    <w:rsid w:val="00F668C8"/>
    <w:rsid w:val="00F80A6F"/>
    <w:rsid w:val="00F832A8"/>
    <w:rsid w:val="00F8688D"/>
    <w:rsid w:val="00F871D3"/>
    <w:rsid w:val="00F91189"/>
    <w:rsid w:val="00FC78D7"/>
    <w:rsid w:val="00FD5891"/>
    <w:rsid w:val="00FE0BD4"/>
    <w:rsid w:val="00FE45E5"/>
    <w:rsid w:val="00FE4C9B"/>
    <w:rsid w:val="00FE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7F9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chin" w:eastAsia="Cochin" w:hAnsi="Cochin" w:cs="Cochi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7353FA"/>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353F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rsid w:val="0033148E"/>
  </w:style>
  <w:style w:type="character" w:styleId="Hyperlink">
    <w:name w:val="Hyperlink"/>
    <w:basedOn w:val="DefaultParagraphFont"/>
    <w:uiPriority w:val="99"/>
    <w:unhideWhenUsed/>
    <w:rsid w:val="00864515"/>
    <w:rPr>
      <w:color w:val="0563C1" w:themeColor="hyperlink"/>
      <w:u w:val="single"/>
    </w:rPr>
  </w:style>
  <w:style w:type="character" w:styleId="UnresolvedMention">
    <w:name w:val="Unresolved Mention"/>
    <w:basedOn w:val="DefaultParagraphFont"/>
    <w:uiPriority w:val="99"/>
    <w:rsid w:val="00864515"/>
    <w:rPr>
      <w:color w:val="605E5C"/>
      <w:shd w:val="clear" w:color="auto" w:fill="E1DFDD"/>
    </w:rPr>
  </w:style>
  <w:style w:type="paragraph" w:styleId="Bibliography">
    <w:name w:val="Bibliography"/>
    <w:basedOn w:val="Normal"/>
    <w:next w:val="Normal"/>
    <w:uiPriority w:val="37"/>
    <w:unhideWhenUsed/>
    <w:rsid w:val="00864515"/>
    <w:pPr>
      <w:spacing w:after="160"/>
    </w:pPr>
    <w:rPr>
      <w:rFonts w:eastAsiaTheme="minorHAnsi" w:cstheme="minorBidi"/>
      <w:szCs w:val="22"/>
    </w:rPr>
  </w:style>
  <w:style w:type="character" w:styleId="FollowedHyperlink">
    <w:name w:val="FollowedHyperlink"/>
    <w:basedOn w:val="DefaultParagraphFont"/>
    <w:uiPriority w:val="99"/>
    <w:semiHidden/>
    <w:unhideWhenUsed/>
    <w:rsid w:val="00AC0954"/>
    <w:rPr>
      <w:color w:val="954F72" w:themeColor="followedHyperlink"/>
      <w:u w:val="single"/>
    </w:rPr>
  </w:style>
  <w:style w:type="paragraph" w:styleId="Footer">
    <w:name w:val="footer"/>
    <w:basedOn w:val="Normal"/>
    <w:link w:val="FooterChar"/>
    <w:uiPriority w:val="99"/>
    <w:unhideWhenUsed/>
    <w:rsid w:val="00074053"/>
    <w:pPr>
      <w:tabs>
        <w:tab w:val="center" w:pos="4680"/>
        <w:tab w:val="right" w:pos="9360"/>
      </w:tabs>
    </w:pPr>
  </w:style>
  <w:style w:type="character" w:customStyle="1" w:styleId="FooterChar">
    <w:name w:val="Footer Char"/>
    <w:basedOn w:val="DefaultParagraphFont"/>
    <w:link w:val="Footer"/>
    <w:uiPriority w:val="99"/>
    <w:rsid w:val="0007405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074053"/>
  </w:style>
  <w:style w:type="character" w:customStyle="1" w:styleId="mceitemhiddenspellword">
    <w:name w:val="mceitemhiddenspellword"/>
    <w:basedOn w:val="DefaultParagraphFont"/>
    <w:rsid w:val="008A641A"/>
  </w:style>
  <w:style w:type="paragraph" w:styleId="NormalWeb">
    <w:name w:val="Normal (Web)"/>
    <w:basedOn w:val="Normal"/>
    <w:uiPriority w:val="99"/>
    <w:unhideWhenUsed/>
    <w:rsid w:val="008A641A"/>
    <w:pPr>
      <w:spacing w:before="100" w:beforeAutospacing="1" w:after="100" w:afterAutospacing="1"/>
    </w:pPr>
  </w:style>
  <w:style w:type="character" w:customStyle="1" w:styleId="Heading1Char">
    <w:name w:val="Heading 1 Char"/>
    <w:basedOn w:val="DefaultParagraphFont"/>
    <w:link w:val="Heading1"/>
    <w:uiPriority w:val="9"/>
    <w:rsid w:val="007353FA"/>
    <w:rPr>
      <w:rFonts w:ascii="Times New Roman" w:eastAsia="Times New Roman" w:hAnsi="Times New Roman" w:cs="Times New Roman"/>
      <w:b/>
      <w:bCs/>
      <w:kern w:val="36"/>
      <w:sz w:val="48"/>
      <w:szCs w:val="48"/>
    </w:rPr>
  </w:style>
  <w:style w:type="character" w:customStyle="1" w:styleId="addmd">
    <w:name w:val="addmd"/>
    <w:basedOn w:val="DefaultParagraphFont"/>
    <w:rsid w:val="007353FA"/>
  </w:style>
  <w:style w:type="character" w:customStyle="1" w:styleId="contribdegrees">
    <w:name w:val="contribdegrees"/>
    <w:basedOn w:val="DefaultParagraphFont"/>
    <w:rsid w:val="00F668C8"/>
  </w:style>
  <w:style w:type="character" w:customStyle="1" w:styleId="publicationcontentepubdate">
    <w:name w:val="publicationcontentepubdate"/>
    <w:basedOn w:val="DefaultParagraphFont"/>
    <w:rsid w:val="00F668C8"/>
  </w:style>
  <w:style w:type="character" w:customStyle="1" w:styleId="title-text">
    <w:name w:val="title-text"/>
    <w:basedOn w:val="DefaultParagraphFont"/>
    <w:rsid w:val="00F668C8"/>
  </w:style>
  <w:style w:type="character" w:customStyle="1" w:styleId="sr-only">
    <w:name w:val="sr-only"/>
    <w:basedOn w:val="DefaultParagraphFont"/>
    <w:rsid w:val="00F668C8"/>
  </w:style>
  <w:style w:type="character" w:customStyle="1" w:styleId="text">
    <w:name w:val="text"/>
    <w:basedOn w:val="DefaultParagraphFont"/>
    <w:rsid w:val="00F668C8"/>
  </w:style>
  <w:style w:type="character" w:customStyle="1" w:styleId="author-ref">
    <w:name w:val="author-ref"/>
    <w:basedOn w:val="DefaultParagraphFont"/>
    <w:rsid w:val="00F668C8"/>
  </w:style>
  <w:style w:type="character" w:styleId="CommentReference">
    <w:name w:val="annotation reference"/>
    <w:basedOn w:val="DefaultParagraphFont"/>
    <w:uiPriority w:val="99"/>
    <w:semiHidden/>
    <w:unhideWhenUsed/>
    <w:rsid w:val="00EF4BAE"/>
    <w:rPr>
      <w:sz w:val="16"/>
      <w:szCs w:val="16"/>
    </w:rPr>
  </w:style>
  <w:style w:type="paragraph" w:styleId="CommentText">
    <w:name w:val="annotation text"/>
    <w:basedOn w:val="Normal"/>
    <w:link w:val="CommentTextChar"/>
    <w:uiPriority w:val="99"/>
    <w:semiHidden/>
    <w:unhideWhenUsed/>
    <w:rsid w:val="00EF4BAE"/>
    <w:rPr>
      <w:sz w:val="20"/>
      <w:szCs w:val="20"/>
    </w:rPr>
  </w:style>
  <w:style w:type="character" w:customStyle="1" w:styleId="CommentTextChar">
    <w:name w:val="Comment Text Char"/>
    <w:basedOn w:val="DefaultParagraphFont"/>
    <w:link w:val="CommentText"/>
    <w:uiPriority w:val="99"/>
    <w:semiHidden/>
    <w:rsid w:val="00EF4BA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F4BAE"/>
    <w:rPr>
      <w:b/>
      <w:bCs/>
    </w:rPr>
  </w:style>
  <w:style w:type="character" w:customStyle="1" w:styleId="CommentSubjectChar">
    <w:name w:val="Comment Subject Char"/>
    <w:basedOn w:val="CommentTextChar"/>
    <w:link w:val="CommentSubject"/>
    <w:uiPriority w:val="99"/>
    <w:semiHidden/>
    <w:rsid w:val="00EF4BAE"/>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7235A4"/>
    <w:rPr>
      <w:sz w:val="18"/>
      <w:szCs w:val="18"/>
    </w:rPr>
  </w:style>
  <w:style w:type="character" w:customStyle="1" w:styleId="BalloonTextChar">
    <w:name w:val="Balloon Text Char"/>
    <w:basedOn w:val="DefaultParagraphFont"/>
    <w:link w:val="BalloonText"/>
    <w:uiPriority w:val="99"/>
    <w:semiHidden/>
    <w:rsid w:val="007235A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001">
      <w:bodyDiv w:val="1"/>
      <w:marLeft w:val="0"/>
      <w:marRight w:val="0"/>
      <w:marTop w:val="0"/>
      <w:marBottom w:val="0"/>
      <w:divBdr>
        <w:top w:val="none" w:sz="0" w:space="0" w:color="auto"/>
        <w:left w:val="none" w:sz="0" w:space="0" w:color="auto"/>
        <w:bottom w:val="none" w:sz="0" w:space="0" w:color="auto"/>
        <w:right w:val="none" w:sz="0" w:space="0" w:color="auto"/>
      </w:divBdr>
    </w:div>
    <w:div w:id="99302360">
      <w:bodyDiv w:val="1"/>
      <w:marLeft w:val="0"/>
      <w:marRight w:val="0"/>
      <w:marTop w:val="0"/>
      <w:marBottom w:val="0"/>
      <w:divBdr>
        <w:top w:val="none" w:sz="0" w:space="0" w:color="auto"/>
        <w:left w:val="none" w:sz="0" w:space="0" w:color="auto"/>
        <w:bottom w:val="none" w:sz="0" w:space="0" w:color="auto"/>
        <w:right w:val="none" w:sz="0" w:space="0" w:color="auto"/>
      </w:divBdr>
    </w:div>
    <w:div w:id="182600000">
      <w:bodyDiv w:val="1"/>
      <w:marLeft w:val="0"/>
      <w:marRight w:val="0"/>
      <w:marTop w:val="0"/>
      <w:marBottom w:val="0"/>
      <w:divBdr>
        <w:top w:val="none" w:sz="0" w:space="0" w:color="auto"/>
        <w:left w:val="none" w:sz="0" w:space="0" w:color="auto"/>
        <w:bottom w:val="none" w:sz="0" w:space="0" w:color="auto"/>
        <w:right w:val="none" w:sz="0" w:space="0" w:color="auto"/>
      </w:divBdr>
    </w:div>
    <w:div w:id="200097555">
      <w:bodyDiv w:val="1"/>
      <w:marLeft w:val="0"/>
      <w:marRight w:val="0"/>
      <w:marTop w:val="0"/>
      <w:marBottom w:val="0"/>
      <w:divBdr>
        <w:top w:val="none" w:sz="0" w:space="0" w:color="auto"/>
        <w:left w:val="none" w:sz="0" w:space="0" w:color="auto"/>
        <w:bottom w:val="none" w:sz="0" w:space="0" w:color="auto"/>
        <w:right w:val="none" w:sz="0" w:space="0" w:color="auto"/>
      </w:divBdr>
    </w:div>
    <w:div w:id="220678858">
      <w:bodyDiv w:val="1"/>
      <w:marLeft w:val="0"/>
      <w:marRight w:val="0"/>
      <w:marTop w:val="0"/>
      <w:marBottom w:val="0"/>
      <w:divBdr>
        <w:top w:val="none" w:sz="0" w:space="0" w:color="auto"/>
        <w:left w:val="none" w:sz="0" w:space="0" w:color="auto"/>
        <w:bottom w:val="none" w:sz="0" w:space="0" w:color="auto"/>
        <w:right w:val="none" w:sz="0" w:space="0" w:color="auto"/>
      </w:divBdr>
    </w:div>
    <w:div w:id="222525213">
      <w:bodyDiv w:val="1"/>
      <w:marLeft w:val="0"/>
      <w:marRight w:val="0"/>
      <w:marTop w:val="0"/>
      <w:marBottom w:val="0"/>
      <w:divBdr>
        <w:top w:val="none" w:sz="0" w:space="0" w:color="auto"/>
        <w:left w:val="none" w:sz="0" w:space="0" w:color="auto"/>
        <w:bottom w:val="none" w:sz="0" w:space="0" w:color="auto"/>
        <w:right w:val="none" w:sz="0" w:space="0" w:color="auto"/>
      </w:divBdr>
      <w:divsChild>
        <w:div w:id="1335644803">
          <w:marLeft w:val="0"/>
          <w:marRight w:val="0"/>
          <w:marTop w:val="0"/>
          <w:marBottom w:val="0"/>
          <w:divBdr>
            <w:top w:val="none" w:sz="0" w:space="0" w:color="auto"/>
            <w:left w:val="none" w:sz="0" w:space="0" w:color="auto"/>
            <w:bottom w:val="none" w:sz="0" w:space="0" w:color="auto"/>
            <w:right w:val="none" w:sz="0" w:space="0" w:color="auto"/>
          </w:divBdr>
          <w:divsChild>
            <w:div w:id="1173060332">
              <w:marLeft w:val="0"/>
              <w:marRight w:val="0"/>
              <w:marTop w:val="0"/>
              <w:marBottom w:val="0"/>
              <w:divBdr>
                <w:top w:val="none" w:sz="0" w:space="0" w:color="auto"/>
                <w:left w:val="none" w:sz="0" w:space="0" w:color="auto"/>
                <w:bottom w:val="none" w:sz="0" w:space="0" w:color="auto"/>
                <w:right w:val="none" w:sz="0" w:space="0" w:color="auto"/>
              </w:divBdr>
            </w:div>
          </w:divsChild>
        </w:div>
        <w:div w:id="1019236678">
          <w:marLeft w:val="0"/>
          <w:marRight w:val="0"/>
          <w:marTop w:val="0"/>
          <w:marBottom w:val="150"/>
          <w:divBdr>
            <w:top w:val="none" w:sz="0" w:space="0" w:color="auto"/>
            <w:left w:val="none" w:sz="0" w:space="0" w:color="auto"/>
            <w:bottom w:val="none" w:sz="0" w:space="0" w:color="auto"/>
            <w:right w:val="none" w:sz="0" w:space="0" w:color="auto"/>
          </w:divBdr>
          <w:divsChild>
            <w:div w:id="1002471127">
              <w:marLeft w:val="0"/>
              <w:marRight w:val="0"/>
              <w:marTop w:val="0"/>
              <w:marBottom w:val="0"/>
              <w:divBdr>
                <w:top w:val="none" w:sz="0" w:space="0" w:color="auto"/>
                <w:left w:val="none" w:sz="0" w:space="0" w:color="auto"/>
                <w:bottom w:val="none" w:sz="0" w:space="0" w:color="auto"/>
                <w:right w:val="none" w:sz="0" w:space="0" w:color="auto"/>
              </w:divBdr>
              <w:divsChild>
                <w:div w:id="1156646660">
                  <w:marLeft w:val="0"/>
                  <w:marRight w:val="0"/>
                  <w:marTop w:val="0"/>
                  <w:marBottom w:val="0"/>
                  <w:divBdr>
                    <w:top w:val="none" w:sz="0" w:space="0" w:color="auto"/>
                    <w:left w:val="none" w:sz="0" w:space="0" w:color="auto"/>
                    <w:bottom w:val="none" w:sz="0" w:space="0" w:color="auto"/>
                    <w:right w:val="none" w:sz="0" w:space="0" w:color="auto"/>
                  </w:divBdr>
                  <w:divsChild>
                    <w:div w:id="20328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2355">
      <w:bodyDiv w:val="1"/>
      <w:marLeft w:val="0"/>
      <w:marRight w:val="0"/>
      <w:marTop w:val="0"/>
      <w:marBottom w:val="0"/>
      <w:divBdr>
        <w:top w:val="none" w:sz="0" w:space="0" w:color="auto"/>
        <w:left w:val="none" w:sz="0" w:space="0" w:color="auto"/>
        <w:bottom w:val="none" w:sz="0" w:space="0" w:color="auto"/>
        <w:right w:val="none" w:sz="0" w:space="0" w:color="auto"/>
      </w:divBdr>
    </w:div>
    <w:div w:id="284310410">
      <w:bodyDiv w:val="1"/>
      <w:marLeft w:val="0"/>
      <w:marRight w:val="0"/>
      <w:marTop w:val="0"/>
      <w:marBottom w:val="0"/>
      <w:divBdr>
        <w:top w:val="none" w:sz="0" w:space="0" w:color="auto"/>
        <w:left w:val="none" w:sz="0" w:space="0" w:color="auto"/>
        <w:bottom w:val="none" w:sz="0" w:space="0" w:color="auto"/>
        <w:right w:val="none" w:sz="0" w:space="0" w:color="auto"/>
      </w:divBdr>
    </w:div>
    <w:div w:id="285820600">
      <w:bodyDiv w:val="1"/>
      <w:marLeft w:val="0"/>
      <w:marRight w:val="0"/>
      <w:marTop w:val="0"/>
      <w:marBottom w:val="0"/>
      <w:divBdr>
        <w:top w:val="none" w:sz="0" w:space="0" w:color="auto"/>
        <w:left w:val="none" w:sz="0" w:space="0" w:color="auto"/>
        <w:bottom w:val="none" w:sz="0" w:space="0" w:color="auto"/>
        <w:right w:val="none" w:sz="0" w:space="0" w:color="auto"/>
      </w:divBdr>
      <w:divsChild>
        <w:div w:id="1801997993">
          <w:marLeft w:val="0"/>
          <w:marRight w:val="0"/>
          <w:marTop w:val="0"/>
          <w:marBottom w:val="0"/>
          <w:divBdr>
            <w:top w:val="single" w:sz="2" w:space="0" w:color="000000"/>
            <w:left w:val="single" w:sz="2" w:space="0" w:color="000000"/>
            <w:bottom w:val="single" w:sz="2" w:space="12" w:color="000000"/>
            <w:right w:val="single" w:sz="2" w:space="0" w:color="000000"/>
          </w:divBdr>
        </w:div>
        <w:div w:id="1064374467">
          <w:marLeft w:val="0"/>
          <w:marRight w:val="0"/>
          <w:marTop w:val="0"/>
          <w:marBottom w:val="240"/>
          <w:divBdr>
            <w:top w:val="single" w:sz="2" w:space="0" w:color="000000"/>
            <w:left w:val="single" w:sz="2" w:space="0" w:color="000000"/>
            <w:bottom w:val="single" w:sz="2" w:space="0" w:color="000000"/>
            <w:right w:val="single" w:sz="2" w:space="0" w:color="000000"/>
          </w:divBdr>
        </w:div>
      </w:divsChild>
    </w:div>
    <w:div w:id="369962037">
      <w:bodyDiv w:val="1"/>
      <w:marLeft w:val="0"/>
      <w:marRight w:val="0"/>
      <w:marTop w:val="0"/>
      <w:marBottom w:val="0"/>
      <w:divBdr>
        <w:top w:val="none" w:sz="0" w:space="0" w:color="auto"/>
        <w:left w:val="none" w:sz="0" w:space="0" w:color="auto"/>
        <w:bottom w:val="none" w:sz="0" w:space="0" w:color="auto"/>
        <w:right w:val="none" w:sz="0" w:space="0" w:color="auto"/>
      </w:divBdr>
      <w:divsChild>
        <w:div w:id="311569337">
          <w:marLeft w:val="0"/>
          <w:marRight w:val="0"/>
          <w:marTop w:val="0"/>
          <w:marBottom w:val="120"/>
          <w:divBdr>
            <w:top w:val="none" w:sz="0" w:space="0" w:color="auto"/>
            <w:left w:val="none" w:sz="0" w:space="0" w:color="auto"/>
            <w:bottom w:val="single" w:sz="12" w:space="9" w:color="EBEBEB"/>
            <w:right w:val="none" w:sz="0" w:space="0" w:color="auto"/>
          </w:divBdr>
        </w:div>
        <w:div w:id="1893926826">
          <w:marLeft w:val="0"/>
          <w:marRight w:val="0"/>
          <w:marTop w:val="0"/>
          <w:marBottom w:val="120"/>
          <w:divBdr>
            <w:top w:val="none" w:sz="0" w:space="0" w:color="auto"/>
            <w:left w:val="none" w:sz="0" w:space="0" w:color="auto"/>
            <w:bottom w:val="none" w:sz="0" w:space="0" w:color="auto"/>
            <w:right w:val="none" w:sz="0" w:space="0" w:color="auto"/>
          </w:divBdr>
          <w:divsChild>
            <w:div w:id="1890872541">
              <w:marLeft w:val="0"/>
              <w:marRight w:val="0"/>
              <w:marTop w:val="0"/>
              <w:marBottom w:val="0"/>
              <w:divBdr>
                <w:top w:val="none" w:sz="0" w:space="0" w:color="auto"/>
                <w:left w:val="none" w:sz="0" w:space="0" w:color="auto"/>
                <w:bottom w:val="none" w:sz="0" w:space="0" w:color="auto"/>
                <w:right w:val="none" w:sz="0" w:space="0" w:color="auto"/>
              </w:divBdr>
              <w:divsChild>
                <w:div w:id="1347097064">
                  <w:marLeft w:val="0"/>
                  <w:marRight w:val="0"/>
                  <w:marTop w:val="0"/>
                  <w:marBottom w:val="0"/>
                  <w:divBdr>
                    <w:top w:val="none" w:sz="0" w:space="0" w:color="auto"/>
                    <w:left w:val="none" w:sz="0" w:space="0" w:color="auto"/>
                    <w:bottom w:val="none" w:sz="0" w:space="0" w:color="auto"/>
                    <w:right w:val="none" w:sz="0" w:space="0" w:color="auto"/>
                  </w:divBdr>
                  <w:divsChild>
                    <w:div w:id="16418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31996">
      <w:bodyDiv w:val="1"/>
      <w:marLeft w:val="0"/>
      <w:marRight w:val="0"/>
      <w:marTop w:val="0"/>
      <w:marBottom w:val="0"/>
      <w:divBdr>
        <w:top w:val="none" w:sz="0" w:space="0" w:color="auto"/>
        <w:left w:val="none" w:sz="0" w:space="0" w:color="auto"/>
        <w:bottom w:val="none" w:sz="0" w:space="0" w:color="auto"/>
        <w:right w:val="none" w:sz="0" w:space="0" w:color="auto"/>
      </w:divBdr>
    </w:div>
    <w:div w:id="482699631">
      <w:bodyDiv w:val="1"/>
      <w:marLeft w:val="0"/>
      <w:marRight w:val="0"/>
      <w:marTop w:val="0"/>
      <w:marBottom w:val="0"/>
      <w:divBdr>
        <w:top w:val="none" w:sz="0" w:space="0" w:color="auto"/>
        <w:left w:val="none" w:sz="0" w:space="0" w:color="auto"/>
        <w:bottom w:val="none" w:sz="0" w:space="0" w:color="auto"/>
        <w:right w:val="none" w:sz="0" w:space="0" w:color="auto"/>
      </w:divBdr>
    </w:div>
    <w:div w:id="601187086">
      <w:bodyDiv w:val="1"/>
      <w:marLeft w:val="0"/>
      <w:marRight w:val="0"/>
      <w:marTop w:val="0"/>
      <w:marBottom w:val="0"/>
      <w:divBdr>
        <w:top w:val="none" w:sz="0" w:space="0" w:color="auto"/>
        <w:left w:val="none" w:sz="0" w:space="0" w:color="auto"/>
        <w:bottom w:val="none" w:sz="0" w:space="0" w:color="auto"/>
        <w:right w:val="none" w:sz="0" w:space="0" w:color="auto"/>
      </w:divBdr>
      <w:divsChild>
        <w:div w:id="1220096652">
          <w:marLeft w:val="0"/>
          <w:marRight w:val="0"/>
          <w:marTop w:val="0"/>
          <w:marBottom w:val="0"/>
          <w:divBdr>
            <w:top w:val="none" w:sz="0" w:space="0" w:color="auto"/>
            <w:left w:val="none" w:sz="0" w:space="0" w:color="auto"/>
            <w:bottom w:val="none" w:sz="0" w:space="0" w:color="auto"/>
            <w:right w:val="none" w:sz="0" w:space="0" w:color="auto"/>
          </w:divBdr>
        </w:div>
      </w:divsChild>
    </w:div>
    <w:div w:id="700934723">
      <w:bodyDiv w:val="1"/>
      <w:marLeft w:val="0"/>
      <w:marRight w:val="0"/>
      <w:marTop w:val="0"/>
      <w:marBottom w:val="0"/>
      <w:divBdr>
        <w:top w:val="none" w:sz="0" w:space="0" w:color="auto"/>
        <w:left w:val="none" w:sz="0" w:space="0" w:color="auto"/>
        <w:bottom w:val="none" w:sz="0" w:space="0" w:color="auto"/>
        <w:right w:val="none" w:sz="0" w:space="0" w:color="auto"/>
      </w:divBdr>
      <w:divsChild>
        <w:div w:id="702095237">
          <w:marLeft w:val="0"/>
          <w:marRight w:val="0"/>
          <w:marTop w:val="0"/>
          <w:marBottom w:val="240"/>
          <w:divBdr>
            <w:top w:val="none" w:sz="0" w:space="0" w:color="auto"/>
            <w:left w:val="none" w:sz="0" w:space="0" w:color="auto"/>
            <w:bottom w:val="none" w:sz="0" w:space="0" w:color="auto"/>
            <w:right w:val="none" w:sz="0" w:space="0" w:color="auto"/>
          </w:divBdr>
          <w:divsChild>
            <w:div w:id="1916745983">
              <w:marLeft w:val="0"/>
              <w:marRight w:val="0"/>
              <w:marTop w:val="0"/>
              <w:marBottom w:val="0"/>
              <w:divBdr>
                <w:top w:val="none" w:sz="0" w:space="0" w:color="auto"/>
                <w:left w:val="none" w:sz="0" w:space="0" w:color="auto"/>
                <w:bottom w:val="none" w:sz="0" w:space="0" w:color="auto"/>
                <w:right w:val="none" w:sz="0" w:space="0" w:color="auto"/>
              </w:divBdr>
            </w:div>
          </w:divsChild>
        </w:div>
        <w:div w:id="1090085796">
          <w:marLeft w:val="0"/>
          <w:marRight w:val="0"/>
          <w:marTop w:val="0"/>
          <w:marBottom w:val="0"/>
          <w:divBdr>
            <w:top w:val="none" w:sz="0" w:space="0" w:color="auto"/>
            <w:left w:val="none" w:sz="0" w:space="0" w:color="auto"/>
            <w:bottom w:val="none" w:sz="0" w:space="0" w:color="auto"/>
            <w:right w:val="none" w:sz="0" w:space="0" w:color="auto"/>
          </w:divBdr>
          <w:divsChild>
            <w:div w:id="89426939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794830089">
      <w:bodyDiv w:val="1"/>
      <w:marLeft w:val="0"/>
      <w:marRight w:val="0"/>
      <w:marTop w:val="0"/>
      <w:marBottom w:val="0"/>
      <w:divBdr>
        <w:top w:val="none" w:sz="0" w:space="0" w:color="auto"/>
        <w:left w:val="none" w:sz="0" w:space="0" w:color="auto"/>
        <w:bottom w:val="none" w:sz="0" w:space="0" w:color="auto"/>
        <w:right w:val="none" w:sz="0" w:space="0" w:color="auto"/>
      </w:divBdr>
    </w:div>
    <w:div w:id="810438563">
      <w:bodyDiv w:val="1"/>
      <w:marLeft w:val="0"/>
      <w:marRight w:val="0"/>
      <w:marTop w:val="0"/>
      <w:marBottom w:val="0"/>
      <w:divBdr>
        <w:top w:val="none" w:sz="0" w:space="0" w:color="auto"/>
        <w:left w:val="none" w:sz="0" w:space="0" w:color="auto"/>
        <w:bottom w:val="none" w:sz="0" w:space="0" w:color="auto"/>
        <w:right w:val="none" w:sz="0" w:space="0" w:color="auto"/>
      </w:divBdr>
    </w:div>
    <w:div w:id="909537545">
      <w:bodyDiv w:val="1"/>
      <w:marLeft w:val="0"/>
      <w:marRight w:val="0"/>
      <w:marTop w:val="0"/>
      <w:marBottom w:val="0"/>
      <w:divBdr>
        <w:top w:val="none" w:sz="0" w:space="0" w:color="auto"/>
        <w:left w:val="none" w:sz="0" w:space="0" w:color="auto"/>
        <w:bottom w:val="none" w:sz="0" w:space="0" w:color="auto"/>
        <w:right w:val="none" w:sz="0" w:space="0" w:color="auto"/>
      </w:divBdr>
    </w:div>
    <w:div w:id="947665626">
      <w:bodyDiv w:val="1"/>
      <w:marLeft w:val="0"/>
      <w:marRight w:val="0"/>
      <w:marTop w:val="0"/>
      <w:marBottom w:val="0"/>
      <w:divBdr>
        <w:top w:val="none" w:sz="0" w:space="0" w:color="auto"/>
        <w:left w:val="none" w:sz="0" w:space="0" w:color="auto"/>
        <w:bottom w:val="none" w:sz="0" w:space="0" w:color="auto"/>
        <w:right w:val="none" w:sz="0" w:space="0" w:color="auto"/>
      </w:divBdr>
      <w:divsChild>
        <w:div w:id="147744917">
          <w:marLeft w:val="0"/>
          <w:marRight w:val="0"/>
          <w:marTop w:val="0"/>
          <w:marBottom w:val="0"/>
          <w:divBdr>
            <w:top w:val="single" w:sz="18" w:space="4" w:color="006FCA"/>
            <w:left w:val="single" w:sz="18" w:space="4" w:color="006FCA"/>
            <w:bottom w:val="single" w:sz="18" w:space="4" w:color="006FCA"/>
            <w:right w:val="single" w:sz="18" w:space="4" w:color="006FCA"/>
          </w:divBdr>
          <w:divsChild>
            <w:div w:id="620692904">
              <w:marLeft w:val="0"/>
              <w:marRight w:val="0"/>
              <w:marTop w:val="0"/>
              <w:marBottom w:val="0"/>
              <w:divBdr>
                <w:top w:val="none" w:sz="0" w:space="0" w:color="auto"/>
                <w:left w:val="none" w:sz="0" w:space="0" w:color="auto"/>
                <w:bottom w:val="none" w:sz="0" w:space="0" w:color="auto"/>
                <w:right w:val="none" w:sz="0" w:space="0" w:color="auto"/>
              </w:divBdr>
              <w:divsChild>
                <w:div w:id="1421097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49975945">
      <w:bodyDiv w:val="1"/>
      <w:marLeft w:val="0"/>
      <w:marRight w:val="0"/>
      <w:marTop w:val="0"/>
      <w:marBottom w:val="0"/>
      <w:divBdr>
        <w:top w:val="none" w:sz="0" w:space="0" w:color="auto"/>
        <w:left w:val="none" w:sz="0" w:space="0" w:color="auto"/>
        <w:bottom w:val="none" w:sz="0" w:space="0" w:color="auto"/>
        <w:right w:val="none" w:sz="0" w:space="0" w:color="auto"/>
      </w:divBdr>
    </w:div>
    <w:div w:id="1098327671">
      <w:bodyDiv w:val="1"/>
      <w:marLeft w:val="0"/>
      <w:marRight w:val="0"/>
      <w:marTop w:val="0"/>
      <w:marBottom w:val="0"/>
      <w:divBdr>
        <w:top w:val="none" w:sz="0" w:space="0" w:color="auto"/>
        <w:left w:val="none" w:sz="0" w:space="0" w:color="auto"/>
        <w:bottom w:val="none" w:sz="0" w:space="0" w:color="auto"/>
        <w:right w:val="none" w:sz="0" w:space="0" w:color="auto"/>
      </w:divBdr>
    </w:div>
    <w:div w:id="1110662619">
      <w:bodyDiv w:val="1"/>
      <w:marLeft w:val="0"/>
      <w:marRight w:val="0"/>
      <w:marTop w:val="0"/>
      <w:marBottom w:val="0"/>
      <w:divBdr>
        <w:top w:val="none" w:sz="0" w:space="0" w:color="auto"/>
        <w:left w:val="none" w:sz="0" w:space="0" w:color="auto"/>
        <w:bottom w:val="none" w:sz="0" w:space="0" w:color="auto"/>
        <w:right w:val="none" w:sz="0" w:space="0" w:color="auto"/>
      </w:divBdr>
    </w:div>
    <w:div w:id="1235773960">
      <w:bodyDiv w:val="1"/>
      <w:marLeft w:val="0"/>
      <w:marRight w:val="0"/>
      <w:marTop w:val="0"/>
      <w:marBottom w:val="0"/>
      <w:divBdr>
        <w:top w:val="none" w:sz="0" w:space="0" w:color="auto"/>
        <w:left w:val="none" w:sz="0" w:space="0" w:color="auto"/>
        <w:bottom w:val="none" w:sz="0" w:space="0" w:color="auto"/>
        <w:right w:val="none" w:sz="0" w:space="0" w:color="auto"/>
      </w:divBdr>
    </w:div>
    <w:div w:id="1279408012">
      <w:bodyDiv w:val="1"/>
      <w:marLeft w:val="0"/>
      <w:marRight w:val="0"/>
      <w:marTop w:val="0"/>
      <w:marBottom w:val="0"/>
      <w:divBdr>
        <w:top w:val="none" w:sz="0" w:space="0" w:color="auto"/>
        <w:left w:val="none" w:sz="0" w:space="0" w:color="auto"/>
        <w:bottom w:val="none" w:sz="0" w:space="0" w:color="auto"/>
        <w:right w:val="none" w:sz="0" w:space="0" w:color="auto"/>
      </w:divBdr>
    </w:div>
    <w:div w:id="1378814353">
      <w:bodyDiv w:val="1"/>
      <w:marLeft w:val="0"/>
      <w:marRight w:val="0"/>
      <w:marTop w:val="0"/>
      <w:marBottom w:val="0"/>
      <w:divBdr>
        <w:top w:val="none" w:sz="0" w:space="0" w:color="auto"/>
        <w:left w:val="none" w:sz="0" w:space="0" w:color="auto"/>
        <w:bottom w:val="none" w:sz="0" w:space="0" w:color="auto"/>
        <w:right w:val="none" w:sz="0" w:space="0" w:color="auto"/>
      </w:divBdr>
    </w:div>
    <w:div w:id="1554005146">
      <w:bodyDiv w:val="1"/>
      <w:marLeft w:val="0"/>
      <w:marRight w:val="0"/>
      <w:marTop w:val="0"/>
      <w:marBottom w:val="0"/>
      <w:divBdr>
        <w:top w:val="none" w:sz="0" w:space="0" w:color="auto"/>
        <w:left w:val="none" w:sz="0" w:space="0" w:color="auto"/>
        <w:bottom w:val="none" w:sz="0" w:space="0" w:color="auto"/>
        <w:right w:val="none" w:sz="0" w:space="0" w:color="auto"/>
      </w:divBdr>
      <w:divsChild>
        <w:div w:id="1966158684">
          <w:marLeft w:val="0"/>
          <w:marRight w:val="0"/>
          <w:marTop w:val="0"/>
          <w:marBottom w:val="0"/>
          <w:divBdr>
            <w:top w:val="none" w:sz="0" w:space="0" w:color="auto"/>
            <w:left w:val="none" w:sz="0" w:space="0" w:color="auto"/>
            <w:bottom w:val="none" w:sz="0" w:space="0" w:color="auto"/>
            <w:right w:val="none" w:sz="0" w:space="0" w:color="auto"/>
          </w:divBdr>
          <w:divsChild>
            <w:div w:id="1051422751">
              <w:marLeft w:val="0"/>
              <w:marRight w:val="0"/>
              <w:marTop w:val="0"/>
              <w:marBottom w:val="0"/>
              <w:divBdr>
                <w:top w:val="none" w:sz="0" w:space="0" w:color="auto"/>
                <w:left w:val="none" w:sz="0" w:space="0" w:color="auto"/>
                <w:bottom w:val="none" w:sz="0" w:space="0" w:color="auto"/>
                <w:right w:val="none" w:sz="0" w:space="0" w:color="auto"/>
              </w:divBdr>
              <w:divsChild>
                <w:div w:id="1828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5328">
      <w:bodyDiv w:val="1"/>
      <w:marLeft w:val="0"/>
      <w:marRight w:val="0"/>
      <w:marTop w:val="0"/>
      <w:marBottom w:val="0"/>
      <w:divBdr>
        <w:top w:val="none" w:sz="0" w:space="0" w:color="auto"/>
        <w:left w:val="none" w:sz="0" w:space="0" w:color="auto"/>
        <w:bottom w:val="none" w:sz="0" w:space="0" w:color="auto"/>
        <w:right w:val="none" w:sz="0" w:space="0" w:color="auto"/>
      </w:divBdr>
    </w:div>
    <w:div w:id="1597592665">
      <w:bodyDiv w:val="1"/>
      <w:marLeft w:val="0"/>
      <w:marRight w:val="0"/>
      <w:marTop w:val="0"/>
      <w:marBottom w:val="0"/>
      <w:divBdr>
        <w:top w:val="none" w:sz="0" w:space="0" w:color="auto"/>
        <w:left w:val="none" w:sz="0" w:space="0" w:color="auto"/>
        <w:bottom w:val="none" w:sz="0" w:space="0" w:color="auto"/>
        <w:right w:val="none" w:sz="0" w:space="0" w:color="auto"/>
      </w:divBdr>
    </w:div>
    <w:div w:id="1620449580">
      <w:bodyDiv w:val="1"/>
      <w:marLeft w:val="0"/>
      <w:marRight w:val="0"/>
      <w:marTop w:val="0"/>
      <w:marBottom w:val="0"/>
      <w:divBdr>
        <w:top w:val="none" w:sz="0" w:space="0" w:color="auto"/>
        <w:left w:val="none" w:sz="0" w:space="0" w:color="auto"/>
        <w:bottom w:val="none" w:sz="0" w:space="0" w:color="auto"/>
        <w:right w:val="none" w:sz="0" w:space="0" w:color="auto"/>
      </w:divBdr>
    </w:div>
    <w:div w:id="1626085843">
      <w:bodyDiv w:val="1"/>
      <w:marLeft w:val="0"/>
      <w:marRight w:val="0"/>
      <w:marTop w:val="0"/>
      <w:marBottom w:val="0"/>
      <w:divBdr>
        <w:top w:val="none" w:sz="0" w:space="0" w:color="auto"/>
        <w:left w:val="none" w:sz="0" w:space="0" w:color="auto"/>
        <w:bottom w:val="none" w:sz="0" w:space="0" w:color="auto"/>
        <w:right w:val="none" w:sz="0" w:space="0" w:color="auto"/>
      </w:divBdr>
    </w:div>
    <w:div w:id="1632708572">
      <w:bodyDiv w:val="1"/>
      <w:marLeft w:val="0"/>
      <w:marRight w:val="0"/>
      <w:marTop w:val="0"/>
      <w:marBottom w:val="0"/>
      <w:divBdr>
        <w:top w:val="none" w:sz="0" w:space="0" w:color="auto"/>
        <w:left w:val="none" w:sz="0" w:space="0" w:color="auto"/>
        <w:bottom w:val="none" w:sz="0" w:space="0" w:color="auto"/>
        <w:right w:val="none" w:sz="0" w:space="0" w:color="auto"/>
      </w:divBdr>
    </w:div>
    <w:div w:id="1735658151">
      <w:bodyDiv w:val="1"/>
      <w:marLeft w:val="0"/>
      <w:marRight w:val="0"/>
      <w:marTop w:val="0"/>
      <w:marBottom w:val="0"/>
      <w:divBdr>
        <w:top w:val="none" w:sz="0" w:space="0" w:color="auto"/>
        <w:left w:val="none" w:sz="0" w:space="0" w:color="auto"/>
        <w:bottom w:val="none" w:sz="0" w:space="0" w:color="auto"/>
        <w:right w:val="none" w:sz="0" w:space="0" w:color="auto"/>
      </w:divBdr>
    </w:div>
    <w:div w:id="1744907694">
      <w:bodyDiv w:val="1"/>
      <w:marLeft w:val="0"/>
      <w:marRight w:val="0"/>
      <w:marTop w:val="0"/>
      <w:marBottom w:val="0"/>
      <w:divBdr>
        <w:top w:val="none" w:sz="0" w:space="0" w:color="auto"/>
        <w:left w:val="none" w:sz="0" w:space="0" w:color="auto"/>
        <w:bottom w:val="none" w:sz="0" w:space="0" w:color="auto"/>
        <w:right w:val="none" w:sz="0" w:space="0" w:color="auto"/>
      </w:divBdr>
      <w:divsChild>
        <w:div w:id="1897549787">
          <w:marLeft w:val="0"/>
          <w:marRight w:val="0"/>
          <w:marTop w:val="0"/>
          <w:marBottom w:val="0"/>
          <w:divBdr>
            <w:top w:val="none" w:sz="0" w:space="0" w:color="auto"/>
            <w:left w:val="none" w:sz="0" w:space="0" w:color="auto"/>
            <w:bottom w:val="none" w:sz="0" w:space="0" w:color="auto"/>
            <w:right w:val="none" w:sz="0" w:space="0" w:color="auto"/>
          </w:divBdr>
        </w:div>
      </w:divsChild>
    </w:div>
    <w:div w:id="1780295217">
      <w:bodyDiv w:val="1"/>
      <w:marLeft w:val="0"/>
      <w:marRight w:val="0"/>
      <w:marTop w:val="0"/>
      <w:marBottom w:val="0"/>
      <w:divBdr>
        <w:top w:val="none" w:sz="0" w:space="0" w:color="auto"/>
        <w:left w:val="none" w:sz="0" w:space="0" w:color="auto"/>
        <w:bottom w:val="none" w:sz="0" w:space="0" w:color="auto"/>
        <w:right w:val="none" w:sz="0" w:space="0" w:color="auto"/>
      </w:divBdr>
    </w:div>
    <w:div w:id="1786532971">
      <w:bodyDiv w:val="1"/>
      <w:marLeft w:val="0"/>
      <w:marRight w:val="0"/>
      <w:marTop w:val="0"/>
      <w:marBottom w:val="0"/>
      <w:divBdr>
        <w:top w:val="none" w:sz="0" w:space="0" w:color="auto"/>
        <w:left w:val="none" w:sz="0" w:space="0" w:color="auto"/>
        <w:bottom w:val="none" w:sz="0" w:space="0" w:color="auto"/>
        <w:right w:val="none" w:sz="0" w:space="0" w:color="auto"/>
      </w:divBdr>
    </w:div>
    <w:div w:id="1817213097">
      <w:bodyDiv w:val="1"/>
      <w:marLeft w:val="0"/>
      <w:marRight w:val="0"/>
      <w:marTop w:val="0"/>
      <w:marBottom w:val="0"/>
      <w:divBdr>
        <w:top w:val="none" w:sz="0" w:space="0" w:color="auto"/>
        <w:left w:val="none" w:sz="0" w:space="0" w:color="auto"/>
        <w:bottom w:val="none" w:sz="0" w:space="0" w:color="auto"/>
        <w:right w:val="none" w:sz="0" w:space="0" w:color="auto"/>
      </w:divBdr>
    </w:div>
    <w:div w:id="1878736422">
      <w:bodyDiv w:val="1"/>
      <w:marLeft w:val="0"/>
      <w:marRight w:val="0"/>
      <w:marTop w:val="0"/>
      <w:marBottom w:val="0"/>
      <w:divBdr>
        <w:top w:val="none" w:sz="0" w:space="0" w:color="auto"/>
        <w:left w:val="none" w:sz="0" w:space="0" w:color="auto"/>
        <w:bottom w:val="none" w:sz="0" w:space="0" w:color="auto"/>
        <w:right w:val="none" w:sz="0" w:space="0" w:color="auto"/>
      </w:divBdr>
    </w:div>
    <w:div w:id="1942105394">
      <w:bodyDiv w:val="1"/>
      <w:marLeft w:val="0"/>
      <w:marRight w:val="0"/>
      <w:marTop w:val="0"/>
      <w:marBottom w:val="0"/>
      <w:divBdr>
        <w:top w:val="none" w:sz="0" w:space="0" w:color="auto"/>
        <w:left w:val="none" w:sz="0" w:space="0" w:color="auto"/>
        <w:bottom w:val="none" w:sz="0" w:space="0" w:color="auto"/>
        <w:right w:val="none" w:sz="0" w:space="0" w:color="auto"/>
      </w:divBdr>
    </w:div>
    <w:div w:id="1960843290">
      <w:bodyDiv w:val="1"/>
      <w:marLeft w:val="0"/>
      <w:marRight w:val="0"/>
      <w:marTop w:val="0"/>
      <w:marBottom w:val="0"/>
      <w:divBdr>
        <w:top w:val="none" w:sz="0" w:space="0" w:color="auto"/>
        <w:left w:val="none" w:sz="0" w:space="0" w:color="auto"/>
        <w:bottom w:val="none" w:sz="0" w:space="0" w:color="auto"/>
        <w:right w:val="none" w:sz="0" w:space="0" w:color="auto"/>
      </w:divBdr>
    </w:div>
    <w:div w:id="1961718528">
      <w:bodyDiv w:val="1"/>
      <w:marLeft w:val="0"/>
      <w:marRight w:val="0"/>
      <w:marTop w:val="0"/>
      <w:marBottom w:val="0"/>
      <w:divBdr>
        <w:top w:val="none" w:sz="0" w:space="0" w:color="auto"/>
        <w:left w:val="none" w:sz="0" w:space="0" w:color="auto"/>
        <w:bottom w:val="none" w:sz="0" w:space="0" w:color="auto"/>
        <w:right w:val="none" w:sz="0" w:space="0" w:color="auto"/>
      </w:divBdr>
    </w:div>
    <w:div w:id="2084793246">
      <w:bodyDiv w:val="1"/>
      <w:marLeft w:val="0"/>
      <w:marRight w:val="0"/>
      <w:marTop w:val="0"/>
      <w:marBottom w:val="0"/>
      <w:divBdr>
        <w:top w:val="none" w:sz="0" w:space="0" w:color="auto"/>
        <w:left w:val="none" w:sz="0" w:space="0" w:color="auto"/>
        <w:bottom w:val="none" w:sz="0" w:space="0" w:color="auto"/>
        <w:right w:val="none" w:sz="0" w:space="0" w:color="auto"/>
      </w:divBdr>
    </w:div>
    <w:div w:id="2101443436">
      <w:bodyDiv w:val="1"/>
      <w:marLeft w:val="0"/>
      <w:marRight w:val="0"/>
      <w:marTop w:val="0"/>
      <w:marBottom w:val="0"/>
      <w:divBdr>
        <w:top w:val="none" w:sz="0" w:space="0" w:color="auto"/>
        <w:left w:val="none" w:sz="0" w:space="0" w:color="auto"/>
        <w:bottom w:val="none" w:sz="0" w:space="0" w:color="auto"/>
        <w:right w:val="none" w:sz="0" w:space="0" w:color="auto"/>
      </w:divBdr>
    </w:div>
    <w:div w:id="211219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services.syr.edu/" TargetMode="External"/><Relationship Id="rId13" Type="http://schemas.openxmlformats.org/officeDocument/2006/relationships/hyperlink" Target="https://maestro.syr.edu/trk/click?ref=zvu694kig_1-5908x3f53dx01654&amp;" TargetMode="External"/><Relationship Id="rId18" Type="http://schemas.openxmlformats.org/officeDocument/2006/relationships/hyperlink" Target="https://www.syracuse.edu/staysafe/" TargetMode="External"/><Relationship Id="rId3" Type="http://schemas.openxmlformats.org/officeDocument/2006/relationships/webSettings" Target="webSettings.xml"/><Relationship Id="rId21" Type="http://schemas.openxmlformats.org/officeDocument/2006/relationships/hyperlink" Target="https://www.teenvogue.com/story/digital-blackface-reaction-gifs" TargetMode="External"/><Relationship Id="rId7" Type="http://schemas.openxmlformats.org/officeDocument/2006/relationships/hyperlink" Target="https://class.syr.edu/academic-integrity/" TargetMode="External"/><Relationship Id="rId12" Type="http://schemas.openxmlformats.org/officeDocument/2006/relationships/hyperlink" Target="https://maestro.syr.edu/trk/click?ref=zvu694kig_1-5908x39e88x01654&amp;" TargetMode="External"/><Relationship Id="rId17" Type="http://schemas.openxmlformats.org/officeDocument/2006/relationships/hyperlink" Target="https://www.cdc.gov/coronavirus/2019-ncov/your-health/effective-masks.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dc.gov/coronavirus/2019-ncov/vaccines/fully-vaccinated-guidance.html" TargetMode="External"/><Relationship Id="rId20" Type="http://schemas.openxmlformats.org/officeDocument/2006/relationships/hyperlink" Target="https://www.theatlantic.com/technology/archive/2017/04/the-sometimes-unintentional-subtext-of-digital-conversations/524106/" TargetMode="External"/><Relationship Id="rId1" Type="http://schemas.openxmlformats.org/officeDocument/2006/relationships/styles" Target="styles.xml"/><Relationship Id="rId6" Type="http://schemas.openxmlformats.org/officeDocument/2006/relationships/hyperlink" Target="https://class.syr.edu/academic-integrity/policy/" TargetMode="External"/><Relationship Id="rId11" Type="http://schemas.openxmlformats.org/officeDocument/2006/relationships/hyperlink" Target="mailto:smbyrd@syr.edu"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news.syr.edu/blog/2022/07/28/fall-2022-public-health-guidelines/?_gl=1*1e3hm3z*_ga*MzkyMzAxNzYyLjE2NDc1MjEwMTM.*_ga_QT13NN6N9S*MTY2MDkxNzkxMi4xOS4xLjE2NjA5MTgwNTAuNDMuMC4w" TargetMode="External"/><Relationship Id="rId23" Type="http://schemas.openxmlformats.org/officeDocument/2006/relationships/footer" Target="footer2.xml"/><Relationship Id="rId10" Type="http://schemas.openxmlformats.org/officeDocument/2006/relationships/hyperlink" Target="https://chapel.syracuse.edu/student-support/food-pantry/" TargetMode="External"/><Relationship Id="rId19" Type="http://schemas.openxmlformats.org/officeDocument/2006/relationships/hyperlink" Target="https://www.youtube.com/watch?v=ahMAAKNCDNM" TargetMode="External"/><Relationship Id="rId4" Type="http://schemas.openxmlformats.org/officeDocument/2006/relationships/footnotes" Target="footnotes.xml"/><Relationship Id="rId9" Type="http://schemas.openxmlformats.org/officeDocument/2006/relationships/hyperlink" Target="mailto:disabilityresources@syr.edu" TargetMode="External"/><Relationship Id="rId14" Type="http://schemas.openxmlformats.org/officeDocument/2006/relationships/hyperlink" Target="https://www.syracuse.edu/staysafe/stay-safe-pledg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3884</Words>
  <Characters>19226</Characters>
  <Application>Microsoft Office Word</Application>
  <DocSecurity>0</DocSecurity>
  <Lines>600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Sierra</dc:creator>
  <cp:lastModifiedBy>Drew Bartelstein</cp:lastModifiedBy>
  <cp:revision>2</cp:revision>
  <dcterms:created xsi:type="dcterms:W3CDTF">2022-10-28T17:27:00Z</dcterms:created>
  <dcterms:modified xsi:type="dcterms:W3CDTF">2022-10-28T17:27:00Z</dcterms:modified>
</cp:coreProperties>
</file>